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77B" w:rsidRDefault="0060077B" w:rsidP="0060077B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37187">
        <w:rPr>
          <w:rFonts w:ascii="Times New Roman" w:hAnsi="Times New Roman" w:cs="Times New Roman"/>
          <w:color w:val="auto"/>
          <w:sz w:val="28"/>
          <w:szCs w:val="28"/>
        </w:rPr>
        <w:t>Вопросы-ответы по электронной трудовой книжке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622ACA" w:rsidRDefault="00622ACA" w:rsidP="00622ACA"/>
    <w:p w:rsidR="00EE1878" w:rsidRPr="006D3F44" w:rsidRDefault="00EE1878" w:rsidP="00EE1878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Что нового в трудовом законодательстве </w:t>
      </w:r>
      <w:r w:rsidRPr="006D3F44">
        <w:rPr>
          <w:rFonts w:ascii="Times New Roman" w:hAnsi="Times New Roman" w:cs="Times New Roman"/>
          <w:color w:val="auto"/>
          <w:sz w:val="28"/>
          <w:szCs w:val="28"/>
        </w:rPr>
        <w:t>об электронных трудовых книжках</w:t>
      </w:r>
      <w:r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:rsidR="00EE1878" w:rsidRPr="00EE1878" w:rsidRDefault="00EE1878" w:rsidP="00EE18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декабря 2019 года приняты </w:t>
      </w:r>
      <w:hyperlink r:id="rId5" w:history="1">
        <w:r w:rsidRPr="00EE18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Федеральные законы:  N 439-ФЗ</w:t>
        </w:r>
      </w:hyperlink>
      <w:r w:rsidRPr="00EE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</w:t>
      </w:r>
      <w:r w:rsidRPr="00EE1878">
        <w:rPr>
          <w:rFonts w:ascii="Times New Roman" w:hAnsi="Times New Roman" w:cs="Times New Roman"/>
          <w:sz w:val="28"/>
          <w:szCs w:val="28"/>
        </w:rPr>
        <w:t>изменений в Трудовой кодекс Российской Федерации в части формирования сведений о трудовой деятельности в электронном виде» и № 436-ФЗ «О внесении изменений в Федеральный закон «Об индивидуальном (персонифицированном) учете в системе обязательного пенсионного страхования».</w:t>
      </w:r>
    </w:p>
    <w:p w:rsidR="00EE1878" w:rsidRPr="00EE1878" w:rsidRDefault="00C7743F" w:rsidP="00EE18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E1878" w:rsidRPr="00EE18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N 439-ФЗ</w:t>
        </w:r>
      </w:hyperlink>
      <w:r w:rsidR="00EE1878" w:rsidRPr="00EE1878">
        <w:rPr>
          <w:rFonts w:ascii="Times New Roman" w:hAnsi="Times New Roman" w:cs="Times New Roman"/>
          <w:sz w:val="28"/>
          <w:szCs w:val="28"/>
        </w:rPr>
        <w:t xml:space="preserve"> вносятся изменения:</w:t>
      </w:r>
    </w:p>
    <w:p w:rsidR="00EE1878" w:rsidRPr="00EE1878" w:rsidRDefault="00EE1878" w:rsidP="00EE18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878">
        <w:rPr>
          <w:rFonts w:ascii="Times New Roman" w:hAnsi="Times New Roman" w:cs="Times New Roman"/>
          <w:sz w:val="28"/>
          <w:szCs w:val="28"/>
        </w:rPr>
        <w:t>- в Трудовой кодекс Российской Федерации и устанавливается возможность ведения информации о трудовой деятельности в электронном виде;</w:t>
      </w:r>
    </w:p>
    <w:p w:rsidR="00EE1878" w:rsidRPr="00EE1878" w:rsidRDefault="00EE1878" w:rsidP="00EE187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E1878">
        <w:rPr>
          <w:sz w:val="28"/>
          <w:szCs w:val="28"/>
        </w:rPr>
        <w:t>- в Федеральный закон от 1 апреля 1996 г. </w:t>
      </w:r>
      <w:hyperlink r:id="rId7" w:history="1">
        <w:r w:rsidRPr="00EE1878">
          <w:rPr>
            <w:rStyle w:val="a5"/>
            <w:color w:val="auto"/>
            <w:sz w:val="28"/>
            <w:szCs w:val="28"/>
            <w:u w:val="none"/>
          </w:rPr>
          <w:t>№ 27-ФЗ</w:t>
        </w:r>
      </w:hyperlink>
      <w:r w:rsidRPr="00EE1878">
        <w:rPr>
          <w:sz w:val="28"/>
          <w:szCs w:val="28"/>
        </w:rPr>
        <w:t xml:space="preserve"> «Об индивидуальном (персонифицированном) учете в системе обязательного пенсионного страхования» и вводится обязанность работодателей с 1 января 2020 г. представлять в информационную систему Пенсионного фонда Российской Федерации сведения о трудовой деятельности работников.</w:t>
      </w:r>
    </w:p>
    <w:p w:rsidR="00EE1878" w:rsidRPr="00EE1878" w:rsidRDefault="00EE1878" w:rsidP="00EE187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87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№ 436-ФЗ предусмотрено, что за непредставление в установленный срок либо представление неполных и (или) недостоверных сведений, предусмотренных пунктом 2.1 статьи 6 Федерального закона «О</w:t>
      </w:r>
      <w:r w:rsidRPr="00EE1878">
        <w:rPr>
          <w:rFonts w:ascii="Times New Roman" w:hAnsi="Times New Roman" w:cs="Times New Roman"/>
          <w:sz w:val="28"/>
          <w:szCs w:val="28"/>
        </w:rPr>
        <w:t>б индивидуальном (персонифицированном) учете в системе обязательного пенсионного страхования», страхователь или его должностное лицо привлекается к административной от</w:t>
      </w:r>
      <w:r w:rsidRPr="00EE18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ветственности за нарушение трудового законодательства и иных нормативных правовых актов, содержащих нормы трудового права.</w:t>
      </w:r>
    </w:p>
    <w:p w:rsidR="00EE1878" w:rsidRPr="00EE1878" w:rsidRDefault="00EE1878" w:rsidP="00EE1878">
      <w:pPr>
        <w:shd w:val="clear" w:color="auto" w:fill="FFFFFF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EE18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Проект федерального закона № 748758-7 «О внесении изменений в Кодекс Российской Федерации об административных правонарушениях в </w:t>
      </w:r>
      <w:r w:rsidRPr="00EE1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части установления административной ответственности за нарушение </w:t>
      </w:r>
      <w:r w:rsidRPr="00EE187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работодателем сроков представления сведений о трудовой деятельности либо </w:t>
      </w:r>
      <w:r w:rsidRPr="00EE18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за представление неполных и (или) недостоверных сведений» (далее - </w:t>
      </w:r>
      <w:r w:rsidRPr="00EE187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законопроект) 3 декабря 2019г. принят Государственной Думой </w:t>
      </w:r>
      <w:r w:rsidRPr="00EE18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Федерального Собрания Российской Федерации в 1 чтении.</w:t>
      </w:r>
    </w:p>
    <w:p w:rsidR="00EE1878" w:rsidRPr="00EE1878" w:rsidRDefault="00EE1878" w:rsidP="00EE1878">
      <w:pPr>
        <w:shd w:val="clear" w:color="auto" w:fill="FFFFFF"/>
        <w:ind w:firstLine="696"/>
        <w:jc w:val="both"/>
        <w:rPr>
          <w:rFonts w:ascii="Times New Roman" w:hAnsi="Times New Roman" w:cs="Times New Roman"/>
          <w:sz w:val="28"/>
          <w:szCs w:val="28"/>
        </w:rPr>
        <w:sectPr w:rsidR="00EE1878" w:rsidRPr="00EE1878" w:rsidSect="00C1602B">
          <w:pgSz w:w="11909" w:h="16834"/>
          <w:pgMar w:top="1007" w:right="1232" w:bottom="360" w:left="1461" w:header="720" w:footer="720" w:gutter="0"/>
          <w:cols w:space="60"/>
          <w:noEndnote/>
        </w:sectPr>
      </w:pPr>
    </w:p>
    <w:p w:rsidR="00EE1878" w:rsidRPr="00EE1878" w:rsidRDefault="00EE1878" w:rsidP="00EE1878">
      <w:pPr>
        <w:shd w:val="clear" w:color="auto" w:fill="FFFFFF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EE18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Законопроектом предлагается дополнить статью 5.27 КоАП новой </w:t>
      </w:r>
      <w:r w:rsidRPr="00EE18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частью 1.1, которой предусматривается административная ответственность должностных лиц работодателя за неоднократные нарушение сроков </w:t>
      </w:r>
      <w:r w:rsidRPr="00EE18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представления указанных сведений либо за представление неполных и (или) </w:t>
      </w:r>
      <w:r w:rsidRPr="00EE187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недостоверных сведений в виде предупреждения. При этом под </w:t>
      </w:r>
      <w:r w:rsidRPr="00EE187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неоднократным нарушением понимается совершение работодателем </w:t>
      </w:r>
      <w:r w:rsidRPr="00EE1878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 действий 2 и более раза в течение года.</w:t>
      </w:r>
    </w:p>
    <w:p w:rsidR="00EE1878" w:rsidRPr="00EE1878" w:rsidRDefault="00EE1878" w:rsidP="00EE1878">
      <w:pPr>
        <w:shd w:val="clear" w:color="auto" w:fill="FFFFFF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EE1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Установление административной ответственности за нарушения </w:t>
      </w:r>
      <w:r w:rsidRPr="00EE187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предусматривается ввести с 2021 г., в связи с чем законопроект планируется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принять 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квартале 2020 г.</w:t>
      </w:r>
    </w:p>
    <w:p w:rsidR="00EE1878" w:rsidRDefault="00EE1878" w:rsidP="00622AC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2ACA" w:rsidRPr="00622ACA" w:rsidRDefault="00622ACA" w:rsidP="00622ACA">
      <w:pPr>
        <w:rPr>
          <w:b/>
        </w:rPr>
      </w:pPr>
      <w:r w:rsidRPr="00622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Есть ли форма уведомления для работников</w:t>
      </w:r>
      <w:r w:rsidRPr="00622A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переходе на ведение электронных трудовых книжек?</w:t>
      </w:r>
    </w:p>
    <w:p w:rsidR="00622ACA" w:rsidRPr="00622ACA" w:rsidRDefault="00622ACA" w:rsidP="00622ACA"/>
    <w:p w:rsidR="00622ACA" w:rsidRDefault="00622ACA" w:rsidP="00622AC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Единой формы уведомления для работников</w:t>
      </w:r>
      <w:r w:rsidRPr="0062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22A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работодатель</w:t>
      </w:r>
      <w:r w:rsidRPr="00622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должен своевременно подготовить уведомления для работников</w:t>
      </w:r>
      <w:r w:rsidRPr="0062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изменениях трудового законодательства в части ведения электронных трудовых книжек. Разъяснит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2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их права, объяснит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22AC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у них есть право на продолжение ведения трудовой книжки в бумажном виде. Закон требует, чтобы уведомления были составлены в письменной форме. Требований о вручении уведомлении под роспись закон не содержит. Однако безопаснее ознакомить каждого работника под</w:t>
      </w:r>
      <w:r w:rsidRPr="00F0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роспись. Уведомления можно сделать на каждого работника отдельно. Можно составить единое информационное письмо, с которым ознакомить работников по списку.</w:t>
      </w:r>
    </w:p>
    <w:p w:rsidR="00877C83" w:rsidRDefault="00877C83" w:rsidP="00622AC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C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Обязательно вручите уведомления работникам в срок по 30 июня 2020 года.</w:t>
      </w:r>
      <w:r w:rsidRPr="00F02C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02C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 установил такой срок, чтобы у работодателя было время разобраться во всех тонкостях, связанных с электронными трудовыми книжками, предоставить работникам выверенную достоверную информацию об изменениях.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rStyle w:val="a4"/>
          <w:sz w:val="28"/>
          <w:szCs w:val="28"/>
        </w:rPr>
        <w:t>Можно ли вести трудовую книжку, как раньше, в бумажном формате?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Да, можно. Для этого необходимо подать работодателю соответствующее письменное заявление в произвольной форме до конца 2020 года. В таком случае трудовая книжка будет вестись и в старом, и в новом формате одновременно. Работодатель продолжит вести трудовую на бумаге и в том случае, если работник не подаст заявление до конца 2020 года.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rStyle w:val="a4"/>
          <w:sz w:val="28"/>
          <w:szCs w:val="28"/>
        </w:rPr>
        <w:t>Все работники могут сохранить прежний формат трудовой книжки?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Все, у кого трудовая книжка уже есть или появится до конца 2020 года, смогут сохранить ее в традиционном формате. Если человек устраивается на свою первую работу в 2021 году или позже, данные о его трудовой деятельности будут вестись только в электронном виде.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rStyle w:val="a4"/>
          <w:sz w:val="28"/>
          <w:szCs w:val="28"/>
        </w:rPr>
        <w:t>Что делать с бумажной трудовой после перехода на электронную? Можно выкидывать?</w:t>
      </w:r>
    </w:p>
    <w:p w:rsidR="0060077B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 xml:space="preserve">Если человек выбирает электронную трудовую книжку, это не значит, что бумажная трудовая перестает использоваться и теряет свою значимость. Необходимо сохранять бумажную книжку, поскольку она является источником сведений о </w:t>
      </w:r>
      <w:r w:rsidRPr="006D3F44">
        <w:rPr>
          <w:sz w:val="28"/>
          <w:szCs w:val="28"/>
        </w:rPr>
        <w:lastRenderedPageBreak/>
        <w:t>трудовой деятельности до 2020 года. В электронной версии трудовой книжки фиксируются только сведения начиная с 2020 года.</w:t>
      </w:r>
    </w:p>
    <w:p w:rsidR="00501B2C" w:rsidRDefault="00501B2C" w:rsidP="00501B2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C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 2021 года работникам, которые подали заявления об отказе от бумажных трудовых книжек, нужно будет выдать их на руки.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B2C" w:rsidRDefault="00501B2C" w:rsidP="00501B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D3F44">
        <w:rPr>
          <w:sz w:val="28"/>
          <w:szCs w:val="28"/>
        </w:rPr>
        <w:t xml:space="preserve">Бумажная трудовая книжка при этом не теряет своей силы и продолжает использоваться наравне с электронной. </w:t>
      </w:r>
    </w:p>
    <w:p w:rsidR="00501B2C" w:rsidRPr="006D3F44" w:rsidRDefault="00501B2C" w:rsidP="00501B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При выдаче трудовой книжки в нее вносится запись о подаче работником такого заявления.</w:t>
      </w:r>
    </w:p>
    <w:p w:rsidR="00501B2C" w:rsidRDefault="00501B2C" w:rsidP="00501B2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959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CD1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трудовая книжка выдается работнику на руки,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CD1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работодатель перестает отвечать за ее ведение и хранение. </w:t>
      </w:r>
    </w:p>
    <w:p w:rsidR="00501B2C" w:rsidRPr="006D3F44" w:rsidRDefault="00501B2C" w:rsidP="00501B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Работнику следует хранить бумажную книжку, поскольку в электронной версии фиксируются только сведения о трудовой деятельности начиная с 2020 года.</w:t>
      </w:r>
    </w:p>
    <w:p w:rsidR="00501B2C" w:rsidRDefault="00501B2C" w:rsidP="00501B2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же работник не подаст никакого заявления, то за ним сохранится "бумажная" трудовая книжка.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rStyle w:val="a4"/>
          <w:sz w:val="28"/>
          <w:szCs w:val="28"/>
        </w:rPr>
        <w:t>Как можно будет получить сведения из электронной трудовой книжки?</w:t>
      </w:r>
    </w:p>
    <w:p w:rsidR="0060077B" w:rsidRPr="00622ACA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 xml:space="preserve">Сведения из электронной трудовой книжки можно получить через личный кабинет </w:t>
      </w:r>
      <w:hyperlink r:id="rId8" w:anchor="services-f" w:tgtFrame="_blank" w:history="1">
        <w:r w:rsidRPr="00622ACA">
          <w:rPr>
            <w:rStyle w:val="a5"/>
            <w:color w:val="auto"/>
            <w:sz w:val="28"/>
            <w:szCs w:val="28"/>
            <w:u w:val="none"/>
          </w:rPr>
          <w:t>на сайте Пенсионного фонда России </w:t>
        </w:r>
      </w:hyperlink>
      <w:r w:rsidRPr="00622ACA">
        <w:rPr>
          <w:sz w:val="28"/>
          <w:szCs w:val="28"/>
        </w:rPr>
        <w:t xml:space="preserve">и на сайте </w:t>
      </w:r>
      <w:hyperlink r:id="rId9" w:tgtFrame="_blank" w:history="1">
        <w:r w:rsidRPr="00622ACA">
          <w:rPr>
            <w:rStyle w:val="a5"/>
            <w:color w:val="auto"/>
            <w:sz w:val="28"/>
            <w:szCs w:val="28"/>
            <w:u w:val="none"/>
          </w:rPr>
          <w:t>Портала государственных услуг</w:t>
        </w:r>
      </w:hyperlink>
      <w:r w:rsidRPr="00622ACA">
        <w:rPr>
          <w:sz w:val="28"/>
          <w:szCs w:val="28"/>
        </w:rPr>
        <w:t>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22ACA">
        <w:rPr>
          <w:sz w:val="28"/>
          <w:szCs w:val="28"/>
        </w:rPr>
        <w:t>Чтобы войти в личный кабинет, необходимо зарегистрироваться и получить подтвержденную учетную запись в </w:t>
      </w:r>
      <w:hyperlink r:id="rId10" w:tgtFrame="_blank" w:history="1">
        <w:r w:rsidRPr="00622ACA">
          <w:rPr>
            <w:rStyle w:val="a5"/>
            <w:color w:val="auto"/>
            <w:sz w:val="28"/>
            <w:szCs w:val="28"/>
            <w:u w:val="none"/>
          </w:rPr>
          <w:t>Единой системе идентификации и аутентификации (ЕСИА)</w:t>
        </w:r>
      </w:hyperlink>
      <w:r w:rsidRPr="00622ACA">
        <w:rPr>
          <w:sz w:val="28"/>
          <w:szCs w:val="28"/>
        </w:rPr>
        <w:t xml:space="preserve"> на портале </w:t>
      </w:r>
      <w:proofErr w:type="spellStart"/>
      <w:r w:rsidRPr="00622ACA">
        <w:rPr>
          <w:sz w:val="28"/>
          <w:szCs w:val="28"/>
        </w:rPr>
        <w:t>Госуслуг</w:t>
      </w:r>
      <w:proofErr w:type="spellEnd"/>
      <w:r w:rsidRPr="00622ACA">
        <w:rPr>
          <w:sz w:val="28"/>
          <w:szCs w:val="28"/>
        </w:rPr>
        <w:t>. Если вы уже зарегистрированы</w:t>
      </w:r>
      <w:r w:rsidRPr="006D3F44">
        <w:rPr>
          <w:sz w:val="28"/>
          <w:szCs w:val="28"/>
        </w:rPr>
        <w:t xml:space="preserve"> на портале, для входа в личный кабинет на сайте ПФР используйте ваши логин и пароль.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Информацию из электронной трудовой книжки можно будет получить также в бумажном виде, подав заявку:</w:t>
      </w:r>
    </w:p>
    <w:p w:rsidR="0060077B" w:rsidRPr="006D3F44" w:rsidRDefault="0060077B" w:rsidP="0060077B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D3F44">
        <w:rPr>
          <w:rFonts w:ascii="Times New Roman" w:hAnsi="Times New Roman" w:cs="Times New Roman"/>
          <w:sz w:val="28"/>
          <w:szCs w:val="28"/>
        </w:rPr>
        <w:t>работодателю (по последнему месту работы);</w:t>
      </w:r>
    </w:p>
    <w:p w:rsidR="0060077B" w:rsidRPr="006D3F44" w:rsidRDefault="0060077B" w:rsidP="0060077B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D3F44">
        <w:rPr>
          <w:rFonts w:ascii="Times New Roman" w:hAnsi="Times New Roman" w:cs="Times New Roman"/>
          <w:sz w:val="28"/>
          <w:szCs w:val="28"/>
        </w:rPr>
        <w:t>в территориальном органе Пенсионного фонда России;</w:t>
      </w:r>
    </w:p>
    <w:p w:rsidR="0060077B" w:rsidRPr="006D3F44" w:rsidRDefault="0060077B" w:rsidP="0060077B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D3F44">
        <w:rPr>
          <w:rFonts w:ascii="Times New Roman" w:hAnsi="Times New Roman" w:cs="Times New Roman"/>
          <w:sz w:val="28"/>
          <w:szCs w:val="28"/>
        </w:rPr>
        <w:t>в многофункциональном центре (МФЦ).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rStyle w:val="a4"/>
          <w:sz w:val="28"/>
          <w:szCs w:val="28"/>
        </w:rPr>
        <w:t xml:space="preserve">В течение какого периода работодателю необходимо представлять сведения в Пенсионный фонд? 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С 1 января 2020 года сведения о трудовой деятельности застрахованных лиц необходимо представлять в ПФР ежемесячно не позднее 15-го числа месяца, следующего за отчетным.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С 1 января 2021 года сведения в случаях приема на работу или увольнения должны будут представляться не позднее рабочего дня, следующего за днем приема на работу или увольнения.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rStyle w:val="a4"/>
          <w:sz w:val="28"/>
          <w:szCs w:val="28"/>
        </w:rPr>
        <w:t>Чем защищены базы данных ПФР? Какие гарантии, что данные будут защищены?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Информационная система ПФР аттестована в соответствии с действующим законодательством в области защиты персональных данных.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rStyle w:val="a4"/>
          <w:sz w:val="28"/>
          <w:szCs w:val="28"/>
        </w:rPr>
        <w:lastRenderedPageBreak/>
        <w:t>Как работодатель будет направлять сведения о трудовой деятельности сотрудников в ПФР?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Аналогично другой отчетности в ПФР.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rStyle w:val="a4"/>
          <w:sz w:val="28"/>
          <w:szCs w:val="28"/>
        </w:rPr>
        <w:t>В отличие от бумажной версии, какая еще информация будет содержаться в электронной трудовой книжке?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По составу данных обе книжки почти идентичны.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rStyle w:val="a4"/>
          <w:sz w:val="28"/>
          <w:szCs w:val="28"/>
        </w:rPr>
        <w:t>Как можно будет предъявлять электронную трудовую книжку при устройстве на работу?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Информация представляется работодателю либо в распечатанном виде, либо в электронной форме с цифровой подписью. И в том и в другом случае работодатель переносит данные в свою систему кадрового учета.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rStyle w:val="a4"/>
          <w:sz w:val="28"/>
          <w:szCs w:val="28"/>
        </w:rPr>
        <w:t xml:space="preserve">При увольнении информация о трудовой деятельности будет фиксироваться только в электронном виде? 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Нет, при увольнении работодатель будет обязан выдать сведения о трудовой деятельности либо на бумаге, либо в электронном виде (если у работодателя есть такая возможность). В случае сохранения бумажной трудовой книжки, данные будут фиксироваться в ней.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rStyle w:val="a4"/>
          <w:sz w:val="28"/>
          <w:szCs w:val="28"/>
        </w:rPr>
        <w:t>Что будет в случае сбоя информации или утечки данных?</w:t>
      </w:r>
    </w:p>
    <w:p w:rsidR="0060077B" w:rsidRPr="006D3F44" w:rsidRDefault="0060077B" w:rsidP="0060077B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Многолетний опыт показывает высокий уровень защищенности информационных систем Пенсионного фонда России. Сбой или взлом с последующим изменением или уничтожением данных практически невозможны. Информация лицевых счетов фиксируется в распределенных системах хранения, что исключает риск потери данных.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Каковы о</w:t>
      </w:r>
      <w:r w:rsidRPr="006D3F44">
        <w:rPr>
          <w:rStyle w:val="a4"/>
          <w:sz w:val="28"/>
          <w:szCs w:val="28"/>
        </w:rPr>
        <w:t>бязанности и полномочия работодателя при ведении электронных трудовых книжек</w:t>
      </w:r>
      <w:r>
        <w:rPr>
          <w:rStyle w:val="a4"/>
          <w:sz w:val="28"/>
          <w:szCs w:val="28"/>
        </w:rPr>
        <w:t>?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Работнику, подавшему заявление о переходе на электронную трудовую книжку, работодатель выдает трудовую книжку на руки и освобождается от ответственности за ее ведение и хранение</w:t>
      </w:r>
      <w:r>
        <w:rPr>
          <w:sz w:val="28"/>
          <w:szCs w:val="28"/>
        </w:rPr>
        <w:t>.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Лицам, впервые поступающим на работу после 31 декабря 2020 года, сведения о трудовой деятельности будут вестись только в электронном виде без оформления бумажной трудовой книжки.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При заключении трудового договора лицо, поступающее на работу, предъявляет работодателю сведения о трудовой деятельности в бумажном или электронном виде вместе с трудовой книжкой или взамен ее.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 xml:space="preserve">Сведения о трудовой деятельности могут использоваться также для исчисления трудового стажа работника, внесения записей в его трудовую книжку (в случаях, </w:t>
      </w:r>
      <w:r w:rsidRPr="006D3F44">
        <w:rPr>
          <w:sz w:val="28"/>
          <w:szCs w:val="28"/>
        </w:rPr>
        <w:lastRenderedPageBreak/>
        <w:t>если на работника ведется трудовая книжка в бумажном виде) и других целей в соответствии с законами и иными нормативными правовыми актами Российской Федерации.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В случае выявления работником неверной или неполной информации в электронной трудовой книжке, работодатель по письменному заявлению работника обязан исправить или дополнить сведения о трудовой деятельности и представить их для хранения в информационных ресурсах Пенсионного фонда России.</w:t>
      </w:r>
    </w:p>
    <w:p w:rsidR="00F2791D" w:rsidRPr="006D3F44" w:rsidRDefault="00150F33" w:rsidP="00F2791D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Какие сведения </w:t>
      </w:r>
      <w:r w:rsidR="00F2791D" w:rsidRPr="006D3F44">
        <w:rPr>
          <w:rStyle w:val="a4"/>
          <w:sz w:val="28"/>
          <w:szCs w:val="28"/>
        </w:rPr>
        <w:t xml:space="preserve">о трудовой деятельности </w:t>
      </w:r>
      <w:r>
        <w:rPr>
          <w:rStyle w:val="a4"/>
          <w:sz w:val="28"/>
          <w:szCs w:val="28"/>
        </w:rPr>
        <w:t>работодатель п</w:t>
      </w:r>
      <w:r w:rsidRPr="006D3F44">
        <w:rPr>
          <w:rStyle w:val="a4"/>
          <w:sz w:val="28"/>
          <w:szCs w:val="28"/>
        </w:rPr>
        <w:t>редоставл</w:t>
      </w:r>
      <w:r>
        <w:rPr>
          <w:rStyle w:val="a4"/>
          <w:sz w:val="28"/>
          <w:szCs w:val="28"/>
        </w:rPr>
        <w:t>я</w:t>
      </w:r>
      <w:r w:rsidRPr="006D3F44">
        <w:rPr>
          <w:rStyle w:val="a4"/>
          <w:sz w:val="28"/>
          <w:szCs w:val="28"/>
        </w:rPr>
        <w:t>е</w:t>
      </w:r>
      <w:r>
        <w:rPr>
          <w:rStyle w:val="a4"/>
          <w:sz w:val="28"/>
          <w:szCs w:val="28"/>
        </w:rPr>
        <w:t xml:space="preserve">т </w:t>
      </w:r>
      <w:r w:rsidR="00F2791D" w:rsidRPr="006D3F44">
        <w:rPr>
          <w:rStyle w:val="a4"/>
          <w:sz w:val="28"/>
          <w:szCs w:val="28"/>
        </w:rPr>
        <w:t>работнику</w:t>
      </w:r>
      <w:r>
        <w:rPr>
          <w:rStyle w:val="a4"/>
          <w:sz w:val="28"/>
          <w:szCs w:val="28"/>
        </w:rPr>
        <w:t>?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Работникам, на которых не ведется трудовая книжка на бумаге, работодатель обязан предоставить сведения о трудовой деятельности за период работы у данного работодателя способом, указанным в заявлении работника (на бумажном носителе или в электронном виде, подписанные усиленной квалифицированной электронной подписью (при ее наличии у работодателя):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- в период работы не позднее трех рабочих дней со дня подачи этого заявления;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- при увольнении в день прекращения трудового договора.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Такое заявление работник может подать на бумаге или в электронном виде, направив его по адресу электронной почты работодателя в порядке, установленном работодателем.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В случае если в день прекращения трудового договора работнику невозможно выдать сведения о трудовой деятельности у данного работодателя в связи с отсутствием работника либо его отказом от их получения, работодатель обязан направить работнику такие сведения на бумажном носителе по почте заказным письмом с уведомлением.</w:t>
      </w:r>
    </w:p>
    <w:p w:rsidR="00F2791D" w:rsidRPr="006D3F44" w:rsidRDefault="00150F33" w:rsidP="00F2791D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Какова о</w:t>
      </w:r>
      <w:r w:rsidR="00F2791D" w:rsidRPr="006D3F44">
        <w:rPr>
          <w:rStyle w:val="a4"/>
          <w:sz w:val="28"/>
          <w:szCs w:val="28"/>
        </w:rPr>
        <w:t>тветственность работодателя</w:t>
      </w:r>
      <w:r>
        <w:rPr>
          <w:rStyle w:val="a4"/>
          <w:sz w:val="28"/>
          <w:szCs w:val="28"/>
        </w:rPr>
        <w:t>?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Работодатель несет ответственность: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- за задержку по своей вине выдачи трудовой книжки или предоставления сведений о трудовой деятельности при увольнении работника;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- за внесение в сведения о трудовой деятельности неправильной или не соответствующей законодательству формулировки причины увольнения работника;</w:t>
      </w:r>
    </w:p>
    <w:p w:rsidR="00F2791D" w:rsidRPr="006D3F44" w:rsidRDefault="00F2791D" w:rsidP="00F2791D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- за непредставление в установленный срок либо представление неполных и (или) недостоверных сведений о трудовой деятельности в территориальный орган Пенсионного фонда.</w:t>
      </w:r>
    </w:p>
    <w:p w:rsidR="0080676E" w:rsidRPr="00EE1878" w:rsidRDefault="00F2791D" w:rsidP="00EE1878">
      <w:pPr>
        <w:pStyle w:val="a3"/>
        <w:jc w:val="both"/>
        <w:rPr>
          <w:sz w:val="28"/>
          <w:szCs w:val="28"/>
        </w:rPr>
      </w:pPr>
      <w:r w:rsidRPr="006D3F44">
        <w:rPr>
          <w:sz w:val="28"/>
          <w:szCs w:val="28"/>
        </w:rPr>
        <w:t>Если неправильная формулировка основания и (или) причины увольнения в сведениях о трудовой деятельности препятствовала поступлению работника на другую работу, суд принимает решение о выплате ему среднего заработка за все время вынужденного прогула.</w:t>
      </w:r>
      <w:bookmarkStart w:id="0" w:name="_GoBack"/>
      <w:bookmarkEnd w:id="0"/>
    </w:p>
    <w:sectPr w:rsidR="0080676E" w:rsidRPr="00EE1878" w:rsidSect="00934A97">
      <w:pgSz w:w="11906" w:h="16838"/>
      <w:pgMar w:top="567" w:right="567" w:bottom="567" w:left="1134" w:header="397" w:footer="397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8E7AA5"/>
    <w:multiLevelType w:val="multilevel"/>
    <w:tmpl w:val="DECA6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D348EF"/>
    <w:multiLevelType w:val="multilevel"/>
    <w:tmpl w:val="7DA0D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77B"/>
    <w:rsid w:val="00032590"/>
    <w:rsid w:val="00054EA4"/>
    <w:rsid w:val="000C3281"/>
    <w:rsid w:val="00115B14"/>
    <w:rsid w:val="00150F33"/>
    <w:rsid w:val="00196118"/>
    <w:rsid w:val="001D2047"/>
    <w:rsid w:val="001E6A4F"/>
    <w:rsid w:val="001E788A"/>
    <w:rsid w:val="002026D1"/>
    <w:rsid w:val="00232FEC"/>
    <w:rsid w:val="002350F8"/>
    <w:rsid w:val="002A00E1"/>
    <w:rsid w:val="00323787"/>
    <w:rsid w:val="003440EF"/>
    <w:rsid w:val="003C7AB4"/>
    <w:rsid w:val="004243CB"/>
    <w:rsid w:val="004831A6"/>
    <w:rsid w:val="004B7FE0"/>
    <w:rsid w:val="004C3810"/>
    <w:rsid w:val="004C62FB"/>
    <w:rsid w:val="004F6D04"/>
    <w:rsid w:val="00501B2C"/>
    <w:rsid w:val="00554164"/>
    <w:rsid w:val="005F20F3"/>
    <w:rsid w:val="0060077B"/>
    <w:rsid w:val="00622ACA"/>
    <w:rsid w:val="00627A97"/>
    <w:rsid w:val="00630EB4"/>
    <w:rsid w:val="006561B8"/>
    <w:rsid w:val="00673111"/>
    <w:rsid w:val="006D55B6"/>
    <w:rsid w:val="00710767"/>
    <w:rsid w:val="007474C9"/>
    <w:rsid w:val="0080676E"/>
    <w:rsid w:val="00816CA9"/>
    <w:rsid w:val="008369FA"/>
    <w:rsid w:val="00877C83"/>
    <w:rsid w:val="00890F65"/>
    <w:rsid w:val="00934A97"/>
    <w:rsid w:val="00952360"/>
    <w:rsid w:val="0097316A"/>
    <w:rsid w:val="009A0205"/>
    <w:rsid w:val="009E25DC"/>
    <w:rsid w:val="009F2E62"/>
    <w:rsid w:val="00A67D57"/>
    <w:rsid w:val="00AE4085"/>
    <w:rsid w:val="00B10947"/>
    <w:rsid w:val="00B841B5"/>
    <w:rsid w:val="00C73744"/>
    <w:rsid w:val="00C7743F"/>
    <w:rsid w:val="00CB6167"/>
    <w:rsid w:val="00D52C3C"/>
    <w:rsid w:val="00D86B82"/>
    <w:rsid w:val="00D917CE"/>
    <w:rsid w:val="00DF33AF"/>
    <w:rsid w:val="00DF4ADB"/>
    <w:rsid w:val="00E14464"/>
    <w:rsid w:val="00E3341C"/>
    <w:rsid w:val="00EA0439"/>
    <w:rsid w:val="00EB10FF"/>
    <w:rsid w:val="00EE1878"/>
    <w:rsid w:val="00F2791D"/>
    <w:rsid w:val="00F65CE3"/>
    <w:rsid w:val="00FD3EC8"/>
    <w:rsid w:val="00FE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E7D74-BB02-463C-A1A8-5D65CC02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77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0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6007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077B"/>
    <w:rPr>
      <w:b/>
      <w:bCs/>
    </w:rPr>
  </w:style>
  <w:style w:type="character" w:styleId="a5">
    <w:name w:val="Hyperlink"/>
    <w:basedOn w:val="a0"/>
    <w:uiPriority w:val="99"/>
    <w:semiHidden/>
    <w:unhideWhenUsed/>
    <w:rsid w:val="0060077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E18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18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pfrf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frf.ru/files/id/zakonodatelstvo/pers_uchet/fedzak_27fz_1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lerk.ru/doc/493806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klerk.ru/doc/493806/" TargetMode="External"/><Relationship Id="rId10" Type="http://schemas.openxmlformats.org/officeDocument/2006/relationships/hyperlink" Target="https://esia.gosuslugi.ru/public/r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Щетинин</dc:creator>
  <cp:lastModifiedBy>smi</cp:lastModifiedBy>
  <cp:revision>2</cp:revision>
  <cp:lastPrinted>2020-02-27T08:04:00Z</cp:lastPrinted>
  <dcterms:created xsi:type="dcterms:W3CDTF">2020-02-27T10:15:00Z</dcterms:created>
  <dcterms:modified xsi:type="dcterms:W3CDTF">2020-02-27T10:15:00Z</dcterms:modified>
</cp:coreProperties>
</file>