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FC0" w:rsidRPr="005C2FC0" w:rsidRDefault="005C2FC0" w:rsidP="005C2FC0">
      <w:pPr>
        <w:ind w:firstLine="851"/>
        <w:jc w:val="both"/>
        <w:rPr>
          <w:rFonts w:ascii="Times New Roman" w:hAnsi="Times New Roman" w:cs="Times New Roman"/>
          <w:sz w:val="28"/>
          <w:szCs w:val="28"/>
        </w:rPr>
      </w:pPr>
    </w:p>
    <w:p w:rsidR="005C2FC0" w:rsidRPr="005C2FC0" w:rsidRDefault="005C2FC0" w:rsidP="005C2FC0">
      <w:pPr>
        <w:ind w:firstLine="851"/>
        <w:jc w:val="center"/>
        <w:outlineLvl w:val="0"/>
        <w:rPr>
          <w:rFonts w:ascii="Times New Roman" w:hAnsi="Times New Roman" w:cs="Times New Roman"/>
          <w:b/>
          <w:bCs/>
          <w:kern w:val="36"/>
          <w:sz w:val="28"/>
          <w:szCs w:val="28"/>
        </w:rPr>
      </w:pPr>
      <w:r w:rsidRPr="005C2FC0">
        <w:rPr>
          <w:rFonts w:ascii="Times New Roman" w:hAnsi="Times New Roman" w:cs="Times New Roman"/>
          <w:b/>
          <w:bCs/>
          <w:kern w:val="36"/>
          <w:sz w:val="28"/>
          <w:szCs w:val="28"/>
        </w:rPr>
        <w:t xml:space="preserve">Доклад по правоприменительной практике федерального государственного надзора в сфере </w:t>
      </w:r>
      <w:proofErr w:type="gramStart"/>
      <w:r w:rsidRPr="005C2FC0">
        <w:rPr>
          <w:rFonts w:ascii="Times New Roman" w:hAnsi="Times New Roman" w:cs="Times New Roman"/>
          <w:b/>
          <w:bCs/>
          <w:kern w:val="36"/>
          <w:sz w:val="28"/>
          <w:szCs w:val="28"/>
        </w:rPr>
        <w:t>труда  по</w:t>
      </w:r>
      <w:proofErr w:type="gramEnd"/>
      <w:r w:rsidRPr="005C2FC0">
        <w:rPr>
          <w:rFonts w:ascii="Times New Roman" w:hAnsi="Times New Roman" w:cs="Times New Roman"/>
          <w:b/>
          <w:bCs/>
          <w:kern w:val="36"/>
          <w:sz w:val="28"/>
          <w:szCs w:val="28"/>
        </w:rPr>
        <w:t xml:space="preserve"> итогам 4 квартала 2017года</w:t>
      </w:r>
    </w:p>
    <w:p w:rsidR="005C2FC0" w:rsidRPr="005C2FC0" w:rsidRDefault="005C2FC0" w:rsidP="005C2FC0">
      <w:pPr>
        <w:ind w:firstLine="851"/>
        <w:jc w:val="center"/>
        <w:outlineLvl w:val="0"/>
        <w:rPr>
          <w:rFonts w:ascii="Times New Roman" w:hAnsi="Times New Roman" w:cs="Times New Roman"/>
          <w:b/>
          <w:bCs/>
          <w:kern w:val="36"/>
          <w:sz w:val="28"/>
          <w:szCs w:val="28"/>
        </w:rPr>
      </w:pPr>
      <w:r w:rsidRPr="005C2FC0">
        <w:rPr>
          <w:rFonts w:ascii="Times New Roman" w:hAnsi="Times New Roman" w:cs="Times New Roman"/>
          <w:b/>
          <w:bCs/>
          <w:kern w:val="36"/>
          <w:sz w:val="28"/>
          <w:szCs w:val="28"/>
        </w:rPr>
        <w:t xml:space="preserve">  на территории Нижегородской области</w:t>
      </w:r>
    </w:p>
    <w:p w:rsidR="005C2FC0" w:rsidRPr="005C2FC0" w:rsidRDefault="005C2FC0" w:rsidP="005C2FC0">
      <w:pPr>
        <w:ind w:firstLine="851"/>
        <w:contextualSpacing/>
        <w:jc w:val="center"/>
        <w:rPr>
          <w:rFonts w:ascii="Times New Roman" w:hAnsi="Times New Roman" w:cs="Times New Roman"/>
          <w:b/>
          <w:i/>
          <w:sz w:val="28"/>
          <w:szCs w:val="28"/>
        </w:rPr>
      </w:pPr>
    </w:p>
    <w:p w:rsidR="005C2FC0" w:rsidRPr="005C2FC0" w:rsidRDefault="005C2FC0" w:rsidP="005C2FC0">
      <w:pPr>
        <w:ind w:firstLine="851"/>
        <w:contextualSpacing/>
        <w:jc w:val="center"/>
        <w:rPr>
          <w:rFonts w:ascii="Times New Roman" w:hAnsi="Times New Roman" w:cs="Times New Roman"/>
          <w:b/>
          <w:i/>
          <w:sz w:val="28"/>
          <w:szCs w:val="28"/>
        </w:rPr>
      </w:pPr>
      <w:r w:rsidRPr="005C2FC0">
        <w:rPr>
          <w:rFonts w:ascii="Times New Roman" w:hAnsi="Times New Roman" w:cs="Times New Roman"/>
          <w:b/>
          <w:i/>
          <w:sz w:val="28"/>
          <w:szCs w:val="28"/>
        </w:rPr>
        <w:t>Вступление</w:t>
      </w:r>
    </w:p>
    <w:p w:rsidR="005C2FC0" w:rsidRPr="005C2FC0" w:rsidRDefault="005C2FC0" w:rsidP="005C2FC0">
      <w:pPr>
        <w:ind w:firstLine="851"/>
        <w:contextualSpacing/>
        <w:jc w:val="center"/>
        <w:rPr>
          <w:rFonts w:ascii="Times New Roman" w:hAnsi="Times New Roman" w:cs="Times New Roman"/>
          <w:sz w:val="28"/>
          <w:szCs w:val="28"/>
        </w:rPr>
      </w:pPr>
    </w:p>
    <w:p w:rsidR="005C2FC0" w:rsidRPr="005C2FC0" w:rsidRDefault="005C2FC0" w:rsidP="005C2FC0">
      <w:pPr>
        <w:ind w:firstLine="851"/>
        <w:contextualSpacing/>
        <w:jc w:val="both"/>
        <w:rPr>
          <w:rFonts w:ascii="Times New Roman" w:hAnsi="Times New Roman" w:cs="Times New Roman"/>
          <w:sz w:val="28"/>
          <w:szCs w:val="28"/>
          <w:u w:val="single"/>
        </w:rPr>
      </w:pPr>
      <w:r w:rsidRPr="005C2FC0">
        <w:rPr>
          <w:rFonts w:ascii="Times New Roman" w:hAnsi="Times New Roman" w:cs="Times New Roman"/>
          <w:sz w:val="28"/>
          <w:szCs w:val="28"/>
          <w:u w:val="single"/>
        </w:rPr>
        <w:t>Нормы трудового права, соблюдение которых является непосредственным предметом федерального государственного надзора, содержатся в многообразных правовых источниках, виды которых перечислены в статье 5 Трудового кодекса Российской Федерации (далее – ТК РФ).</w:t>
      </w:r>
    </w:p>
    <w:p w:rsidR="005C2FC0" w:rsidRPr="005C2FC0" w:rsidRDefault="005C2FC0" w:rsidP="005C2FC0">
      <w:pPr>
        <w:ind w:firstLine="851"/>
        <w:contextualSpacing/>
        <w:jc w:val="both"/>
        <w:rPr>
          <w:rFonts w:ascii="Times New Roman" w:hAnsi="Times New Roman" w:cs="Times New Roman"/>
          <w:sz w:val="28"/>
          <w:szCs w:val="28"/>
        </w:rPr>
      </w:pPr>
      <w:r w:rsidRPr="005C2FC0">
        <w:rPr>
          <w:rFonts w:ascii="Times New Roman" w:hAnsi="Times New Roman" w:cs="Times New Roman"/>
          <w:sz w:val="28"/>
          <w:szCs w:val="28"/>
          <w:u w:val="single"/>
        </w:rPr>
        <w:t>В системе источников трудового права действует принцип не ухудшения положения работника</w:t>
      </w:r>
      <w:r w:rsidRPr="005C2FC0">
        <w:rPr>
          <w:rFonts w:ascii="Times New Roman" w:hAnsi="Times New Roman" w:cs="Times New Roman"/>
          <w:sz w:val="28"/>
          <w:szCs w:val="28"/>
        </w:rPr>
        <w:t>: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не могут противоречить федеральному законодательству; локальные нормативные акты работодателя не могут ухудшать положение работников по сравнению с трудовым законодательством;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w:t>
      </w:r>
    </w:p>
    <w:p w:rsidR="005C2FC0" w:rsidRPr="005C2FC0" w:rsidRDefault="005C2FC0" w:rsidP="005C2FC0">
      <w:pPr>
        <w:tabs>
          <w:tab w:val="left" w:pos="3584"/>
        </w:tabs>
        <w:ind w:firstLine="851"/>
        <w:contextualSpacing/>
        <w:jc w:val="both"/>
        <w:rPr>
          <w:rFonts w:ascii="Times New Roman" w:hAnsi="Times New Roman" w:cs="Times New Roman"/>
          <w:sz w:val="28"/>
          <w:szCs w:val="28"/>
        </w:rPr>
      </w:pPr>
      <w:r w:rsidRPr="005C2FC0">
        <w:rPr>
          <w:rFonts w:ascii="Times New Roman" w:hAnsi="Times New Roman" w:cs="Times New Roman"/>
          <w:sz w:val="28"/>
          <w:szCs w:val="28"/>
          <w:u w:val="single"/>
        </w:rPr>
        <w:t>Проблемами,</w:t>
      </w:r>
      <w:r w:rsidRPr="005C2FC0">
        <w:rPr>
          <w:rFonts w:ascii="Times New Roman" w:hAnsi="Times New Roman" w:cs="Times New Roman"/>
          <w:sz w:val="28"/>
          <w:szCs w:val="28"/>
        </w:rPr>
        <w:t xml:space="preserve"> оказывающими негативное влияние на эффективность правоприменительной деятельности, и существенно ограничивающими 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w:t>
      </w:r>
      <w:r w:rsidRPr="005C2FC0">
        <w:rPr>
          <w:rFonts w:ascii="Times New Roman" w:hAnsi="Times New Roman" w:cs="Times New Roman"/>
          <w:sz w:val="28"/>
          <w:szCs w:val="28"/>
          <w:u w:val="single"/>
        </w:rPr>
        <w:t>, являются</w:t>
      </w:r>
      <w:r w:rsidRPr="005C2FC0">
        <w:rPr>
          <w:rFonts w:ascii="Times New Roman" w:hAnsi="Times New Roman" w:cs="Times New Roman"/>
          <w:sz w:val="28"/>
          <w:szCs w:val="28"/>
        </w:rPr>
        <w:t xml:space="preserve">: </w:t>
      </w:r>
    </w:p>
    <w:p w:rsidR="005C2FC0" w:rsidRPr="005C2FC0" w:rsidRDefault="005C2FC0" w:rsidP="005C2FC0">
      <w:pPr>
        <w:tabs>
          <w:tab w:val="left" w:pos="3584"/>
        </w:tabs>
        <w:ind w:firstLine="851"/>
        <w:contextualSpacing/>
        <w:jc w:val="both"/>
        <w:rPr>
          <w:rFonts w:ascii="Times New Roman" w:hAnsi="Times New Roman" w:cs="Times New Roman"/>
          <w:sz w:val="28"/>
          <w:szCs w:val="28"/>
        </w:rPr>
      </w:pPr>
      <w:r w:rsidRPr="005C2FC0">
        <w:rPr>
          <w:rFonts w:ascii="Times New Roman" w:hAnsi="Times New Roman" w:cs="Times New Roman"/>
          <w:sz w:val="28"/>
          <w:szCs w:val="28"/>
        </w:rPr>
        <w:t>отсутствие должной систематизации трудового законодательства, включая законодательство об охране труда;</w:t>
      </w:r>
    </w:p>
    <w:p w:rsidR="005C2FC0" w:rsidRPr="005C2FC0" w:rsidRDefault="005C2FC0" w:rsidP="005C2FC0">
      <w:pPr>
        <w:tabs>
          <w:tab w:val="left" w:pos="3584"/>
        </w:tabs>
        <w:ind w:firstLine="851"/>
        <w:contextualSpacing/>
        <w:jc w:val="both"/>
        <w:rPr>
          <w:rFonts w:ascii="Times New Roman" w:hAnsi="Times New Roman" w:cs="Times New Roman"/>
          <w:sz w:val="28"/>
          <w:szCs w:val="28"/>
        </w:rPr>
      </w:pPr>
      <w:r w:rsidRPr="005C2FC0">
        <w:rPr>
          <w:rFonts w:ascii="Times New Roman" w:hAnsi="Times New Roman" w:cs="Times New Roman"/>
          <w:sz w:val="28"/>
          <w:szCs w:val="28"/>
        </w:rPr>
        <w:t>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w:t>
      </w:r>
    </w:p>
    <w:p w:rsidR="005C2FC0" w:rsidRPr="005C2FC0" w:rsidRDefault="005C2FC0" w:rsidP="005C2FC0">
      <w:pPr>
        <w:tabs>
          <w:tab w:val="left" w:pos="3584"/>
        </w:tabs>
        <w:ind w:firstLine="851"/>
        <w:contextualSpacing/>
        <w:jc w:val="both"/>
        <w:rPr>
          <w:rFonts w:ascii="Times New Roman" w:hAnsi="Times New Roman" w:cs="Times New Roman"/>
          <w:sz w:val="28"/>
          <w:szCs w:val="28"/>
        </w:rPr>
      </w:pPr>
      <w:r w:rsidRPr="005C2FC0">
        <w:rPr>
          <w:rFonts w:ascii="Times New Roman" w:hAnsi="Times New Roman" w:cs="Times New Roman"/>
          <w:sz w:val="28"/>
          <w:szCs w:val="28"/>
        </w:rPr>
        <w:t>непринятие уполномоченными органами государственной власти нормативно-правовых актов в развитие бланкетных норм ТК РФ.</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u w:val="single"/>
        </w:rPr>
        <w:t xml:space="preserve">В целях обобщения и анализа правоприменительной практики </w:t>
      </w:r>
      <w:proofErr w:type="spellStart"/>
      <w:r w:rsidRPr="005C2FC0">
        <w:rPr>
          <w:rFonts w:ascii="Times New Roman" w:hAnsi="Times New Roman" w:cs="Times New Roman"/>
          <w:sz w:val="28"/>
          <w:szCs w:val="28"/>
          <w:u w:val="single"/>
        </w:rPr>
        <w:t>Рострудом</w:t>
      </w:r>
      <w:proofErr w:type="spellEnd"/>
      <w:r w:rsidRPr="005C2FC0">
        <w:rPr>
          <w:rFonts w:ascii="Times New Roman" w:hAnsi="Times New Roman" w:cs="Times New Roman"/>
          <w:sz w:val="28"/>
          <w:szCs w:val="28"/>
          <w:u w:val="single"/>
        </w:rPr>
        <w:t xml:space="preserve"> был издан приказ от </w:t>
      </w:r>
      <w:r w:rsidRPr="005C2FC0">
        <w:rPr>
          <w:rFonts w:ascii="Times New Roman" w:hAnsi="Times New Roman" w:cs="Times New Roman"/>
          <w:b/>
          <w:sz w:val="28"/>
          <w:szCs w:val="28"/>
          <w:u w:val="single"/>
        </w:rPr>
        <w:t>14.11.2016 № 460</w:t>
      </w:r>
      <w:r w:rsidRPr="005C2FC0">
        <w:rPr>
          <w:rFonts w:ascii="Times New Roman" w:hAnsi="Times New Roman" w:cs="Times New Roman"/>
          <w:b/>
          <w:sz w:val="28"/>
          <w:szCs w:val="28"/>
        </w:rPr>
        <w:t xml:space="preserve"> </w:t>
      </w:r>
      <w:r w:rsidRPr="005C2FC0">
        <w:rPr>
          <w:rFonts w:ascii="Times New Roman" w:hAnsi="Times New Roman" w:cs="Times New Roman"/>
          <w:b/>
          <w:sz w:val="28"/>
          <w:szCs w:val="28"/>
        </w:rPr>
        <w:br/>
      </w:r>
      <w:r w:rsidRPr="005C2FC0">
        <w:rPr>
          <w:rFonts w:ascii="Times New Roman" w:hAnsi="Times New Roman" w:cs="Times New Roman"/>
          <w:sz w:val="28"/>
          <w:szCs w:val="28"/>
        </w:rPr>
        <w:t xml:space="preserve">«Об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
    <w:p w:rsidR="005C2FC0" w:rsidRPr="005C2FC0" w:rsidRDefault="005C2FC0" w:rsidP="005C2FC0">
      <w:pPr>
        <w:ind w:firstLine="851"/>
        <w:rPr>
          <w:rFonts w:ascii="Times New Roman" w:hAnsi="Times New Roman" w:cs="Times New Roman"/>
          <w:sz w:val="28"/>
          <w:szCs w:val="28"/>
        </w:rPr>
      </w:pPr>
    </w:p>
    <w:p w:rsidR="005C2FC0" w:rsidRPr="005C2FC0" w:rsidRDefault="005C2FC0" w:rsidP="005C2FC0">
      <w:pPr>
        <w:ind w:firstLine="851"/>
        <w:jc w:val="center"/>
        <w:rPr>
          <w:rFonts w:ascii="Times New Roman" w:hAnsi="Times New Roman" w:cs="Times New Roman"/>
          <w:b/>
          <w:i/>
          <w:sz w:val="28"/>
          <w:szCs w:val="28"/>
        </w:rPr>
      </w:pPr>
    </w:p>
    <w:p w:rsidR="005C2FC0" w:rsidRPr="005C2FC0" w:rsidRDefault="005C2FC0" w:rsidP="005C2FC0">
      <w:pPr>
        <w:ind w:firstLine="851"/>
        <w:jc w:val="center"/>
        <w:rPr>
          <w:rFonts w:ascii="Times New Roman" w:hAnsi="Times New Roman" w:cs="Times New Roman"/>
          <w:b/>
          <w:i/>
          <w:sz w:val="28"/>
          <w:szCs w:val="28"/>
        </w:rPr>
      </w:pPr>
      <w:bookmarkStart w:id="0" w:name="_GoBack"/>
      <w:bookmarkEnd w:id="0"/>
      <w:r w:rsidRPr="005C2FC0">
        <w:rPr>
          <w:rFonts w:ascii="Times New Roman" w:hAnsi="Times New Roman" w:cs="Times New Roman"/>
          <w:b/>
          <w:i/>
          <w:sz w:val="28"/>
          <w:szCs w:val="28"/>
        </w:rPr>
        <w:lastRenderedPageBreak/>
        <w:t>Правоприменительная практика организации и проведения государственного контроля (надзора) в сфере труда:</w:t>
      </w:r>
    </w:p>
    <w:p w:rsidR="005C2FC0" w:rsidRPr="005C2FC0" w:rsidRDefault="005C2FC0" w:rsidP="005C2FC0">
      <w:pPr>
        <w:ind w:firstLine="851"/>
        <w:jc w:val="center"/>
        <w:rPr>
          <w:rFonts w:ascii="Times New Roman" w:hAnsi="Times New Roman" w:cs="Times New Roman"/>
          <w:b/>
          <w:i/>
          <w:sz w:val="28"/>
          <w:szCs w:val="28"/>
        </w:rPr>
      </w:pPr>
    </w:p>
    <w:p w:rsidR="005C2FC0" w:rsidRPr="005C2FC0" w:rsidRDefault="005C2FC0" w:rsidP="005C2FC0">
      <w:pPr>
        <w:pStyle w:val="ConsPlusNormal"/>
        <w:widowControl/>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Государственной инспекцией труда в Нижегородской области по окончанию 4 квартала 2017 года в порядке реализации представленных полномочий в отношении юридических лиц и индивидуальных предпринимателей было проведено </w:t>
      </w:r>
      <w:r w:rsidRPr="005C2FC0">
        <w:rPr>
          <w:rFonts w:ascii="Times New Roman" w:hAnsi="Times New Roman" w:cs="Times New Roman"/>
          <w:b/>
          <w:sz w:val="28"/>
          <w:szCs w:val="28"/>
        </w:rPr>
        <w:t>2181</w:t>
      </w:r>
      <w:r w:rsidRPr="005C2FC0">
        <w:rPr>
          <w:rFonts w:ascii="Times New Roman" w:hAnsi="Times New Roman" w:cs="Times New Roman"/>
          <w:sz w:val="28"/>
          <w:szCs w:val="28"/>
        </w:rPr>
        <w:t xml:space="preserve"> проверка по вопросам соблюдения трудового законодательства (отношение проверок 2017 </w:t>
      </w:r>
      <w:proofErr w:type="gramStart"/>
      <w:r w:rsidRPr="005C2FC0">
        <w:rPr>
          <w:rFonts w:ascii="Times New Roman" w:hAnsi="Times New Roman" w:cs="Times New Roman"/>
          <w:sz w:val="28"/>
          <w:szCs w:val="28"/>
        </w:rPr>
        <w:t>года  к</w:t>
      </w:r>
      <w:proofErr w:type="gramEnd"/>
      <w:r w:rsidRPr="005C2FC0">
        <w:rPr>
          <w:rFonts w:ascii="Times New Roman" w:hAnsi="Times New Roman" w:cs="Times New Roman"/>
          <w:sz w:val="28"/>
          <w:szCs w:val="28"/>
        </w:rPr>
        <w:t xml:space="preserve"> предыдущему году составило </w:t>
      </w:r>
      <w:r w:rsidRPr="005C2FC0">
        <w:rPr>
          <w:rFonts w:ascii="Times New Roman" w:hAnsi="Times New Roman" w:cs="Times New Roman"/>
          <w:b/>
          <w:sz w:val="28"/>
          <w:szCs w:val="28"/>
        </w:rPr>
        <w:t>121</w:t>
      </w:r>
      <w:r w:rsidRPr="005C2FC0">
        <w:rPr>
          <w:rFonts w:ascii="Times New Roman" w:hAnsi="Times New Roman" w:cs="Times New Roman"/>
          <w:sz w:val="28"/>
          <w:szCs w:val="28"/>
        </w:rPr>
        <w:t xml:space="preserve"> %). </w:t>
      </w:r>
    </w:p>
    <w:p w:rsidR="005C2FC0" w:rsidRPr="005C2FC0" w:rsidRDefault="005C2FC0" w:rsidP="005C2FC0">
      <w:pPr>
        <w:pStyle w:val="ConsPlusNormal"/>
        <w:widowControl/>
        <w:ind w:firstLine="851"/>
        <w:jc w:val="both"/>
        <w:rPr>
          <w:rFonts w:ascii="Times New Roman" w:hAnsi="Times New Roman" w:cs="Times New Roman"/>
          <w:sz w:val="28"/>
          <w:szCs w:val="28"/>
        </w:rPr>
      </w:pPr>
      <w:r w:rsidRPr="005C2FC0">
        <w:rPr>
          <w:rFonts w:ascii="Times New Roman" w:hAnsi="Times New Roman" w:cs="Times New Roman"/>
          <w:sz w:val="28"/>
          <w:szCs w:val="28"/>
        </w:rPr>
        <w:t>Снижение количества проверок произошло по плановым проверкам (</w:t>
      </w:r>
      <w:r w:rsidRPr="005C2FC0">
        <w:rPr>
          <w:rFonts w:ascii="Times New Roman" w:hAnsi="Times New Roman" w:cs="Times New Roman"/>
          <w:b/>
          <w:sz w:val="28"/>
          <w:szCs w:val="28"/>
        </w:rPr>
        <w:t>91 %</w:t>
      </w:r>
      <w:r w:rsidRPr="005C2FC0">
        <w:rPr>
          <w:rFonts w:ascii="Times New Roman" w:hAnsi="Times New Roman" w:cs="Times New Roman"/>
          <w:sz w:val="28"/>
          <w:szCs w:val="28"/>
        </w:rPr>
        <w:t xml:space="preserve">, проведено 118 в 2017 году, 129 – в 2016 году). </w:t>
      </w:r>
    </w:p>
    <w:p w:rsidR="005C2FC0" w:rsidRPr="005C2FC0" w:rsidRDefault="005C2FC0" w:rsidP="005C2FC0">
      <w:pPr>
        <w:pStyle w:val="ConsPlusNormal"/>
        <w:widowControl/>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Рост проверок произошел </w:t>
      </w:r>
      <w:proofErr w:type="gramStart"/>
      <w:r w:rsidRPr="005C2FC0">
        <w:rPr>
          <w:rFonts w:ascii="Times New Roman" w:hAnsi="Times New Roman" w:cs="Times New Roman"/>
          <w:sz w:val="28"/>
          <w:szCs w:val="28"/>
        </w:rPr>
        <w:t>по  количеству</w:t>
      </w:r>
      <w:proofErr w:type="gramEnd"/>
      <w:r w:rsidRPr="005C2FC0">
        <w:rPr>
          <w:rFonts w:ascii="Times New Roman" w:hAnsi="Times New Roman" w:cs="Times New Roman"/>
          <w:sz w:val="28"/>
          <w:szCs w:val="28"/>
        </w:rPr>
        <w:t xml:space="preserve"> внеплановых проверок (</w:t>
      </w:r>
      <w:r w:rsidRPr="005C2FC0">
        <w:rPr>
          <w:rFonts w:ascii="Times New Roman" w:hAnsi="Times New Roman" w:cs="Times New Roman"/>
          <w:b/>
          <w:sz w:val="28"/>
          <w:szCs w:val="28"/>
        </w:rPr>
        <w:t>124%</w:t>
      </w:r>
      <w:r w:rsidRPr="005C2FC0">
        <w:rPr>
          <w:rFonts w:ascii="Times New Roman" w:hAnsi="Times New Roman" w:cs="Times New Roman"/>
          <w:sz w:val="28"/>
          <w:szCs w:val="28"/>
        </w:rPr>
        <w:t xml:space="preserve">, проведено – 2063 проверки  в 2017 году, 1662 проверки – в 2016 году. Увеличение внеплановых проверок объясняется увеличением количества жалоб работников, поступивших в инспекцию труда. Так в 2017 году в инспекцию поступило – </w:t>
      </w:r>
      <w:r w:rsidRPr="005C2FC0">
        <w:rPr>
          <w:rFonts w:ascii="Times New Roman" w:hAnsi="Times New Roman" w:cs="Times New Roman"/>
          <w:b/>
          <w:sz w:val="28"/>
          <w:szCs w:val="28"/>
        </w:rPr>
        <w:t>7990</w:t>
      </w:r>
      <w:r w:rsidRPr="005C2FC0">
        <w:rPr>
          <w:rFonts w:ascii="Times New Roman" w:hAnsi="Times New Roman" w:cs="Times New Roman"/>
          <w:sz w:val="28"/>
          <w:szCs w:val="28"/>
        </w:rPr>
        <w:t xml:space="preserve"> обращений, в 2016 году –</w:t>
      </w:r>
      <w:r w:rsidRPr="005C2FC0">
        <w:rPr>
          <w:rFonts w:ascii="Times New Roman" w:hAnsi="Times New Roman" w:cs="Times New Roman"/>
          <w:b/>
          <w:sz w:val="28"/>
          <w:szCs w:val="28"/>
        </w:rPr>
        <w:t xml:space="preserve"> 5500 </w:t>
      </w:r>
      <w:r w:rsidRPr="005C2FC0">
        <w:rPr>
          <w:rFonts w:ascii="Times New Roman" w:hAnsi="Times New Roman" w:cs="Times New Roman"/>
          <w:sz w:val="28"/>
          <w:szCs w:val="28"/>
        </w:rPr>
        <w:t>обращений</w:t>
      </w:r>
      <w:r w:rsidRPr="005C2FC0">
        <w:rPr>
          <w:rFonts w:ascii="Times New Roman" w:hAnsi="Times New Roman" w:cs="Times New Roman"/>
          <w:b/>
          <w:sz w:val="28"/>
          <w:szCs w:val="28"/>
        </w:rPr>
        <w:t xml:space="preserve"> </w:t>
      </w:r>
      <w:r w:rsidRPr="005C2FC0">
        <w:rPr>
          <w:rFonts w:ascii="Times New Roman" w:hAnsi="Times New Roman" w:cs="Times New Roman"/>
          <w:sz w:val="28"/>
          <w:szCs w:val="28"/>
        </w:rPr>
        <w:t xml:space="preserve">(145%). </w:t>
      </w:r>
    </w:p>
    <w:p w:rsidR="005C2FC0" w:rsidRPr="005C2FC0" w:rsidRDefault="005C2FC0" w:rsidP="005C2FC0">
      <w:pPr>
        <w:pStyle w:val="ConsPlusNormal"/>
        <w:ind w:firstLine="851"/>
        <w:jc w:val="both"/>
        <w:rPr>
          <w:rStyle w:val="FontStyle167"/>
          <w:rFonts w:ascii="Times New Roman" w:hAnsi="Times New Roman" w:cs="Times New Roman"/>
          <w:sz w:val="28"/>
          <w:szCs w:val="28"/>
        </w:rPr>
      </w:pPr>
      <w:r w:rsidRPr="005C2FC0">
        <w:rPr>
          <w:rFonts w:ascii="Times New Roman" w:hAnsi="Times New Roman" w:cs="Times New Roman"/>
          <w:sz w:val="28"/>
          <w:szCs w:val="28"/>
        </w:rPr>
        <w:t xml:space="preserve">Наибольшее </w:t>
      </w:r>
      <w:proofErr w:type="gramStart"/>
      <w:r w:rsidRPr="005C2FC0">
        <w:rPr>
          <w:rFonts w:ascii="Times New Roman" w:hAnsi="Times New Roman" w:cs="Times New Roman"/>
          <w:sz w:val="28"/>
          <w:szCs w:val="28"/>
        </w:rPr>
        <w:t xml:space="preserve">количество  </w:t>
      </w:r>
      <w:r w:rsidRPr="005C2FC0">
        <w:rPr>
          <w:rStyle w:val="FontStyle167"/>
          <w:rFonts w:ascii="Times New Roman" w:hAnsi="Times New Roman" w:cs="Times New Roman"/>
          <w:sz w:val="28"/>
          <w:szCs w:val="28"/>
        </w:rPr>
        <w:t>внеплановых</w:t>
      </w:r>
      <w:proofErr w:type="gramEnd"/>
      <w:r w:rsidRPr="005C2FC0">
        <w:rPr>
          <w:rStyle w:val="FontStyle167"/>
          <w:rFonts w:ascii="Times New Roman" w:hAnsi="Times New Roman" w:cs="Times New Roman"/>
          <w:sz w:val="28"/>
          <w:szCs w:val="28"/>
        </w:rPr>
        <w:t xml:space="preserve"> проверок связано, по-прежнему, с проверкой фактов не выплаты заработной платы в установленные сроки, поскольку активность граждан в защите своих трудовых прав этом направлении проявляется очень сильно. </w:t>
      </w:r>
    </w:p>
    <w:p w:rsidR="005C2FC0" w:rsidRPr="005C2FC0" w:rsidRDefault="005C2FC0" w:rsidP="005C2FC0">
      <w:pPr>
        <w:pStyle w:val="ConsPlusNormal"/>
        <w:ind w:firstLine="851"/>
        <w:jc w:val="both"/>
        <w:rPr>
          <w:rStyle w:val="FontStyle167"/>
          <w:rFonts w:ascii="Times New Roman" w:hAnsi="Times New Roman" w:cs="Times New Roman"/>
          <w:sz w:val="28"/>
          <w:szCs w:val="28"/>
        </w:rPr>
      </w:pPr>
      <w:r w:rsidRPr="005C2FC0">
        <w:rPr>
          <w:rStyle w:val="FontStyle167"/>
          <w:rFonts w:ascii="Times New Roman" w:hAnsi="Times New Roman" w:cs="Times New Roman"/>
          <w:sz w:val="28"/>
          <w:szCs w:val="28"/>
        </w:rPr>
        <w:t xml:space="preserve"> В этом </w:t>
      </w:r>
      <w:proofErr w:type="gramStart"/>
      <w:r w:rsidRPr="005C2FC0">
        <w:rPr>
          <w:rStyle w:val="FontStyle167"/>
          <w:rFonts w:ascii="Times New Roman" w:hAnsi="Times New Roman" w:cs="Times New Roman"/>
          <w:sz w:val="28"/>
          <w:szCs w:val="28"/>
        </w:rPr>
        <w:t>вопросе  также</w:t>
      </w:r>
      <w:proofErr w:type="gramEnd"/>
      <w:r w:rsidRPr="005C2FC0">
        <w:rPr>
          <w:rStyle w:val="FontStyle167"/>
          <w:rFonts w:ascii="Times New Roman" w:hAnsi="Times New Roman" w:cs="Times New Roman"/>
          <w:sz w:val="28"/>
          <w:szCs w:val="28"/>
        </w:rPr>
        <w:t xml:space="preserve"> играет роль качественное изменение уровня информационной открытости территориальных органов </w:t>
      </w:r>
      <w:proofErr w:type="spellStart"/>
      <w:r w:rsidRPr="005C2FC0">
        <w:rPr>
          <w:rStyle w:val="FontStyle167"/>
          <w:rFonts w:ascii="Times New Roman" w:hAnsi="Times New Roman" w:cs="Times New Roman"/>
          <w:sz w:val="28"/>
          <w:szCs w:val="28"/>
        </w:rPr>
        <w:t>Роструд</w:t>
      </w:r>
      <w:proofErr w:type="spellEnd"/>
      <w:r w:rsidRPr="005C2FC0">
        <w:rPr>
          <w:rStyle w:val="FontStyle167"/>
          <w:rFonts w:ascii="Times New Roman" w:hAnsi="Times New Roman" w:cs="Times New Roman"/>
          <w:sz w:val="28"/>
          <w:szCs w:val="28"/>
        </w:rPr>
        <w:t xml:space="preserve"> как в общем, так и Государственной инспекции труда в Нижегородской области в целом. Например </w:t>
      </w:r>
      <w:proofErr w:type="gramStart"/>
      <w:r w:rsidRPr="005C2FC0">
        <w:rPr>
          <w:rStyle w:val="FontStyle167"/>
          <w:rFonts w:ascii="Times New Roman" w:hAnsi="Times New Roman" w:cs="Times New Roman"/>
          <w:sz w:val="28"/>
          <w:szCs w:val="28"/>
        </w:rPr>
        <w:t>появление  и</w:t>
      </w:r>
      <w:proofErr w:type="gramEnd"/>
      <w:r w:rsidRPr="005C2FC0">
        <w:rPr>
          <w:rStyle w:val="FontStyle167"/>
          <w:rFonts w:ascii="Times New Roman" w:hAnsi="Times New Roman" w:cs="Times New Roman"/>
          <w:sz w:val="28"/>
          <w:szCs w:val="28"/>
        </w:rPr>
        <w:t xml:space="preserve"> развитие электронных сервисов </w:t>
      </w:r>
      <w:proofErr w:type="spellStart"/>
      <w:r w:rsidRPr="005C2FC0">
        <w:rPr>
          <w:rStyle w:val="FontStyle167"/>
          <w:rFonts w:ascii="Times New Roman" w:hAnsi="Times New Roman" w:cs="Times New Roman"/>
          <w:sz w:val="28"/>
          <w:szCs w:val="28"/>
        </w:rPr>
        <w:t>Роструда</w:t>
      </w:r>
      <w:proofErr w:type="spellEnd"/>
      <w:r w:rsidRPr="005C2FC0">
        <w:rPr>
          <w:rStyle w:val="FontStyle167"/>
          <w:rFonts w:ascii="Times New Roman" w:hAnsi="Times New Roman" w:cs="Times New Roman"/>
          <w:sz w:val="28"/>
          <w:szCs w:val="28"/>
        </w:rPr>
        <w:t xml:space="preserve">, введение новых законодательных и нормативных правовых актов, касающихся трудовых отношений, размещение оперативной информации в СМИ о проведенной работе в данном направлении. </w:t>
      </w:r>
    </w:p>
    <w:p w:rsidR="005C2FC0" w:rsidRPr="005C2FC0" w:rsidRDefault="005C2FC0" w:rsidP="005C2FC0">
      <w:pPr>
        <w:pStyle w:val="a3"/>
        <w:spacing w:after="0" w:line="240" w:lineRule="auto"/>
        <w:ind w:left="0" w:firstLine="851"/>
        <w:jc w:val="both"/>
        <w:rPr>
          <w:rFonts w:ascii="Times New Roman" w:hAnsi="Times New Roman"/>
          <w:sz w:val="28"/>
          <w:szCs w:val="28"/>
        </w:rPr>
      </w:pPr>
      <w:r w:rsidRPr="005C2FC0">
        <w:rPr>
          <w:rFonts w:ascii="Times New Roman" w:hAnsi="Times New Roman"/>
          <w:sz w:val="28"/>
          <w:szCs w:val="28"/>
        </w:rPr>
        <w:t xml:space="preserve">В связи с изменением действующего законодательства в части внесения изменений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2017 </w:t>
      </w:r>
      <w:proofErr w:type="gramStart"/>
      <w:r w:rsidRPr="005C2FC0">
        <w:rPr>
          <w:rFonts w:ascii="Times New Roman" w:hAnsi="Times New Roman"/>
          <w:sz w:val="28"/>
          <w:szCs w:val="28"/>
        </w:rPr>
        <w:t>году  снижена</w:t>
      </w:r>
      <w:proofErr w:type="gramEnd"/>
      <w:r w:rsidRPr="005C2FC0">
        <w:rPr>
          <w:rFonts w:ascii="Times New Roman" w:hAnsi="Times New Roman"/>
          <w:sz w:val="28"/>
          <w:szCs w:val="28"/>
        </w:rPr>
        <w:t xml:space="preserve"> доля плановых проверок </w:t>
      </w:r>
      <w:r w:rsidRPr="005C2FC0">
        <w:rPr>
          <w:rFonts w:ascii="Times New Roman" w:hAnsi="Times New Roman"/>
          <w:b/>
          <w:sz w:val="28"/>
          <w:szCs w:val="28"/>
        </w:rPr>
        <w:t>(применение Гострудинспекцией в Нижегородской области риск-ориентированного подхода).</w:t>
      </w:r>
    </w:p>
    <w:p w:rsidR="005C2FC0" w:rsidRPr="005C2FC0" w:rsidRDefault="005C2FC0" w:rsidP="005C2FC0">
      <w:pPr>
        <w:suppressAutoHyphens/>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Анализ поступивших </w:t>
      </w:r>
      <w:r w:rsidRPr="005C2FC0">
        <w:rPr>
          <w:rFonts w:ascii="Times New Roman" w:hAnsi="Times New Roman" w:cs="Times New Roman"/>
          <w:b/>
          <w:sz w:val="28"/>
          <w:szCs w:val="28"/>
        </w:rPr>
        <w:t>8 тыс.</w:t>
      </w:r>
      <w:r w:rsidRPr="005C2FC0">
        <w:rPr>
          <w:rFonts w:ascii="Times New Roman" w:hAnsi="Times New Roman" w:cs="Times New Roman"/>
          <w:sz w:val="28"/>
          <w:szCs w:val="28"/>
        </w:rPr>
        <w:t xml:space="preserve"> обращений граждан в Государственную инспекцию труда в Нижегородской области по итогам 4 квартала 2017 года позволяет установить, что наиболее актуальными вопросами, которые возникают при обращении в инспекцию, по-прежнему остаются:</w:t>
      </w:r>
    </w:p>
    <w:p w:rsidR="005C2FC0" w:rsidRPr="005C2FC0" w:rsidRDefault="005C2FC0" w:rsidP="005C2FC0">
      <w:pPr>
        <w:suppressAutoHyphens/>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-невыплата или неполная выплата в установленный срок заработной платы - </w:t>
      </w:r>
      <w:r w:rsidRPr="005C2FC0">
        <w:rPr>
          <w:rFonts w:ascii="Times New Roman" w:hAnsi="Times New Roman" w:cs="Times New Roman"/>
          <w:b/>
          <w:sz w:val="28"/>
          <w:szCs w:val="28"/>
        </w:rPr>
        <w:t xml:space="preserve">4144 </w:t>
      </w:r>
      <w:r w:rsidRPr="005C2FC0">
        <w:rPr>
          <w:rFonts w:ascii="Times New Roman" w:hAnsi="Times New Roman" w:cs="Times New Roman"/>
          <w:sz w:val="28"/>
          <w:szCs w:val="28"/>
        </w:rPr>
        <w:t>обращений (2673 за аналогичный период 2016 г.);</w:t>
      </w:r>
    </w:p>
    <w:p w:rsidR="005C2FC0" w:rsidRPr="005C2FC0" w:rsidRDefault="005C2FC0" w:rsidP="005C2FC0">
      <w:pPr>
        <w:suppressAutoHyphens/>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-правоотношения, носящие характер индивидуального трудового спора – </w:t>
      </w:r>
      <w:r w:rsidRPr="005C2FC0">
        <w:rPr>
          <w:rFonts w:ascii="Times New Roman" w:hAnsi="Times New Roman" w:cs="Times New Roman"/>
          <w:b/>
          <w:sz w:val="28"/>
          <w:szCs w:val="28"/>
        </w:rPr>
        <w:t>1041</w:t>
      </w:r>
      <w:r w:rsidRPr="005C2FC0">
        <w:rPr>
          <w:rFonts w:ascii="Times New Roman" w:hAnsi="Times New Roman" w:cs="Times New Roman"/>
          <w:sz w:val="28"/>
          <w:szCs w:val="28"/>
        </w:rPr>
        <w:t xml:space="preserve"> обращения (1046 за аналогичный период 2016 г.). </w:t>
      </w:r>
    </w:p>
    <w:p w:rsidR="005C2FC0" w:rsidRPr="005C2FC0" w:rsidRDefault="005C2FC0" w:rsidP="005C2FC0">
      <w:pPr>
        <w:suppressAutoHyphens/>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-Увеличилось количество обращений, поступивших в форме электронного документа – </w:t>
      </w:r>
      <w:r w:rsidRPr="005C2FC0">
        <w:rPr>
          <w:rFonts w:ascii="Times New Roman" w:hAnsi="Times New Roman" w:cs="Times New Roman"/>
          <w:b/>
          <w:sz w:val="28"/>
          <w:szCs w:val="28"/>
        </w:rPr>
        <w:t>1242</w:t>
      </w:r>
      <w:r w:rsidRPr="005C2FC0">
        <w:rPr>
          <w:rFonts w:ascii="Times New Roman" w:hAnsi="Times New Roman" w:cs="Times New Roman"/>
          <w:sz w:val="28"/>
          <w:szCs w:val="28"/>
        </w:rPr>
        <w:t xml:space="preserve"> (1006 за аналогичный период 2016 г.).</w:t>
      </w:r>
    </w:p>
    <w:p w:rsidR="005C2FC0" w:rsidRPr="005C2FC0" w:rsidRDefault="005C2FC0" w:rsidP="005C2FC0">
      <w:pPr>
        <w:pStyle w:val="a9"/>
        <w:ind w:firstLine="851"/>
        <w:jc w:val="both"/>
        <w:rPr>
          <w:rStyle w:val="FontStyle167"/>
          <w:rFonts w:ascii="Times New Roman" w:hAnsi="Times New Roman" w:cs="Times New Roman"/>
          <w:sz w:val="28"/>
          <w:szCs w:val="28"/>
          <w:lang w:val="ru-RU"/>
        </w:rPr>
      </w:pPr>
      <w:r w:rsidRPr="005C2FC0">
        <w:rPr>
          <w:rStyle w:val="FontStyle167"/>
          <w:rFonts w:ascii="Times New Roman" w:hAnsi="Times New Roman" w:cs="Times New Roman"/>
          <w:sz w:val="28"/>
          <w:szCs w:val="28"/>
          <w:lang w:val="ru-RU"/>
        </w:rPr>
        <w:lastRenderedPageBreak/>
        <w:t xml:space="preserve">В ходе проведенных надзорных мероприятий в указанном </w:t>
      </w:r>
      <w:proofErr w:type="gramStart"/>
      <w:r w:rsidRPr="005C2FC0">
        <w:rPr>
          <w:rStyle w:val="FontStyle167"/>
          <w:rFonts w:ascii="Times New Roman" w:hAnsi="Times New Roman" w:cs="Times New Roman"/>
          <w:sz w:val="28"/>
          <w:szCs w:val="28"/>
          <w:lang w:val="ru-RU"/>
        </w:rPr>
        <w:t>периоде  было</w:t>
      </w:r>
      <w:proofErr w:type="gramEnd"/>
      <w:r w:rsidRPr="005C2FC0">
        <w:rPr>
          <w:rStyle w:val="FontStyle167"/>
          <w:rFonts w:ascii="Times New Roman" w:hAnsi="Times New Roman" w:cs="Times New Roman"/>
          <w:sz w:val="28"/>
          <w:szCs w:val="28"/>
          <w:lang w:val="ru-RU"/>
        </w:rPr>
        <w:t xml:space="preserve"> выявлено </w:t>
      </w:r>
      <w:r w:rsidRPr="005C2FC0">
        <w:rPr>
          <w:rStyle w:val="FontStyle167"/>
          <w:rFonts w:ascii="Times New Roman" w:hAnsi="Times New Roman" w:cs="Times New Roman"/>
          <w:b/>
          <w:sz w:val="28"/>
          <w:szCs w:val="28"/>
          <w:lang w:val="ru-RU"/>
        </w:rPr>
        <w:t>3137</w:t>
      </w:r>
      <w:r w:rsidRPr="005C2FC0">
        <w:rPr>
          <w:rStyle w:val="FontStyle167"/>
          <w:rFonts w:ascii="Times New Roman" w:hAnsi="Times New Roman" w:cs="Times New Roman"/>
          <w:sz w:val="28"/>
          <w:szCs w:val="28"/>
          <w:lang w:val="ru-RU"/>
        </w:rPr>
        <w:t xml:space="preserve"> нарушений трудового законодательства. </w:t>
      </w:r>
    </w:p>
    <w:p w:rsidR="005C2FC0" w:rsidRPr="005C2FC0" w:rsidRDefault="005C2FC0" w:rsidP="005C2FC0">
      <w:pPr>
        <w:pStyle w:val="a9"/>
        <w:ind w:firstLine="851"/>
        <w:jc w:val="both"/>
        <w:rPr>
          <w:rStyle w:val="FontStyle167"/>
          <w:rFonts w:ascii="Times New Roman" w:hAnsi="Times New Roman" w:cs="Times New Roman"/>
          <w:sz w:val="28"/>
          <w:szCs w:val="28"/>
          <w:lang w:val="ru-RU"/>
        </w:rPr>
      </w:pPr>
      <w:r w:rsidRPr="005C2FC0">
        <w:rPr>
          <w:rStyle w:val="FontStyle167"/>
          <w:rFonts w:ascii="Times New Roman" w:hAnsi="Times New Roman" w:cs="Times New Roman"/>
          <w:sz w:val="28"/>
          <w:szCs w:val="28"/>
          <w:lang w:val="ru-RU"/>
        </w:rPr>
        <w:t>Анализ выявленных нарушений требований трудового законодательства позволяет сделать вывод о том, что наиболее частые нарушения допускаются работодателями по вопросам:</w:t>
      </w:r>
    </w:p>
    <w:p w:rsidR="005C2FC0" w:rsidRPr="005C2FC0" w:rsidRDefault="005C2FC0" w:rsidP="005C2FC0">
      <w:pPr>
        <w:pStyle w:val="a3"/>
        <w:numPr>
          <w:ilvl w:val="0"/>
          <w:numId w:val="6"/>
        </w:numPr>
        <w:spacing w:after="0" w:line="240" w:lineRule="auto"/>
        <w:ind w:left="0" w:firstLine="851"/>
        <w:jc w:val="both"/>
        <w:rPr>
          <w:rFonts w:ascii="Times New Roman" w:hAnsi="Times New Roman"/>
          <w:sz w:val="28"/>
          <w:szCs w:val="28"/>
        </w:rPr>
      </w:pPr>
      <w:r w:rsidRPr="005C2FC0">
        <w:rPr>
          <w:rFonts w:ascii="Times New Roman" w:hAnsi="Times New Roman"/>
          <w:sz w:val="28"/>
          <w:szCs w:val="28"/>
        </w:rPr>
        <w:t xml:space="preserve">по охране труда – </w:t>
      </w:r>
      <w:r w:rsidRPr="005C2FC0">
        <w:rPr>
          <w:rFonts w:ascii="Times New Roman" w:hAnsi="Times New Roman"/>
          <w:b/>
          <w:sz w:val="28"/>
          <w:szCs w:val="28"/>
        </w:rPr>
        <w:t>1374</w:t>
      </w:r>
      <w:r w:rsidRPr="005C2FC0">
        <w:rPr>
          <w:rFonts w:ascii="Times New Roman" w:hAnsi="Times New Roman"/>
          <w:sz w:val="28"/>
          <w:szCs w:val="28"/>
        </w:rPr>
        <w:t xml:space="preserve"> нарушения;</w:t>
      </w:r>
    </w:p>
    <w:p w:rsidR="005C2FC0" w:rsidRPr="005C2FC0" w:rsidRDefault="005C2FC0" w:rsidP="005C2FC0">
      <w:pPr>
        <w:pStyle w:val="a3"/>
        <w:numPr>
          <w:ilvl w:val="0"/>
          <w:numId w:val="6"/>
        </w:numPr>
        <w:spacing w:after="0" w:line="240" w:lineRule="auto"/>
        <w:ind w:left="0" w:firstLine="851"/>
        <w:jc w:val="both"/>
        <w:rPr>
          <w:rFonts w:ascii="Times New Roman" w:hAnsi="Times New Roman"/>
          <w:sz w:val="28"/>
          <w:szCs w:val="28"/>
        </w:rPr>
      </w:pPr>
      <w:r w:rsidRPr="005C2FC0">
        <w:rPr>
          <w:rFonts w:ascii="Times New Roman" w:hAnsi="Times New Roman"/>
          <w:sz w:val="28"/>
          <w:szCs w:val="28"/>
        </w:rPr>
        <w:t xml:space="preserve">оплаты и нормирования труда – </w:t>
      </w:r>
      <w:r w:rsidRPr="005C2FC0">
        <w:rPr>
          <w:rFonts w:ascii="Times New Roman" w:hAnsi="Times New Roman"/>
          <w:b/>
          <w:sz w:val="28"/>
          <w:szCs w:val="28"/>
        </w:rPr>
        <w:t xml:space="preserve">792 </w:t>
      </w:r>
      <w:r w:rsidRPr="005C2FC0">
        <w:rPr>
          <w:rFonts w:ascii="Times New Roman" w:hAnsi="Times New Roman"/>
          <w:sz w:val="28"/>
          <w:szCs w:val="28"/>
        </w:rPr>
        <w:t>нарушения;</w:t>
      </w:r>
    </w:p>
    <w:p w:rsidR="005C2FC0" w:rsidRPr="005C2FC0" w:rsidRDefault="005C2FC0" w:rsidP="005C2FC0">
      <w:pPr>
        <w:pStyle w:val="a3"/>
        <w:numPr>
          <w:ilvl w:val="0"/>
          <w:numId w:val="6"/>
        </w:numPr>
        <w:spacing w:after="0" w:line="240" w:lineRule="auto"/>
        <w:ind w:left="0" w:firstLine="851"/>
        <w:jc w:val="both"/>
        <w:rPr>
          <w:rFonts w:ascii="Times New Roman" w:hAnsi="Times New Roman"/>
          <w:sz w:val="28"/>
          <w:szCs w:val="28"/>
        </w:rPr>
      </w:pPr>
      <w:r w:rsidRPr="005C2FC0">
        <w:rPr>
          <w:rFonts w:ascii="Times New Roman" w:hAnsi="Times New Roman"/>
          <w:sz w:val="28"/>
          <w:szCs w:val="28"/>
        </w:rPr>
        <w:t xml:space="preserve">по оформлению трудовых договоров – </w:t>
      </w:r>
      <w:r w:rsidRPr="005C2FC0">
        <w:rPr>
          <w:rFonts w:ascii="Times New Roman" w:hAnsi="Times New Roman"/>
          <w:b/>
          <w:sz w:val="28"/>
          <w:szCs w:val="28"/>
        </w:rPr>
        <w:t>144</w:t>
      </w:r>
      <w:r w:rsidRPr="005C2FC0">
        <w:rPr>
          <w:rFonts w:ascii="Times New Roman" w:hAnsi="Times New Roman"/>
          <w:sz w:val="28"/>
          <w:szCs w:val="28"/>
        </w:rPr>
        <w:t xml:space="preserve"> нарушения.</w:t>
      </w:r>
    </w:p>
    <w:p w:rsidR="005C2FC0" w:rsidRPr="005C2FC0" w:rsidRDefault="005C2FC0" w:rsidP="005C2FC0">
      <w:pPr>
        <w:pStyle w:val="a3"/>
        <w:numPr>
          <w:ilvl w:val="0"/>
          <w:numId w:val="6"/>
        </w:numPr>
        <w:spacing w:after="0" w:line="240" w:lineRule="auto"/>
        <w:ind w:left="0" w:firstLine="851"/>
        <w:jc w:val="both"/>
        <w:rPr>
          <w:rFonts w:ascii="Times New Roman" w:hAnsi="Times New Roman"/>
          <w:sz w:val="28"/>
          <w:szCs w:val="28"/>
        </w:rPr>
      </w:pPr>
      <w:r w:rsidRPr="005C2FC0">
        <w:rPr>
          <w:rFonts w:ascii="Times New Roman" w:hAnsi="Times New Roman"/>
          <w:sz w:val="28"/>
          <w:szCs w:val="28"/>
        </w:rPr>
        <w:t xml:space="preserve">по другим вопросам – </w:t>
      </w:r>
      <w:r w:rsidRPr="005C2FC0">
        <w:rPr>
          <w:rFonts w:ascii="Times New Roman" w:hAnsi="Times New Roman"/>
          <w:b/>
          <w:sz w:val="28"/>
          <w:szCs w:val="28"/>
        </w:rPr>
        <w:t>827</w:t>
      </w:r>
      <w:r w:rsidRPr="005C2FC0">
        <w:rPr>
          <w:rFonts w:ascii="Times New Roman" w:hAnsi="Times New Roman"/>
          <w:sz w:val="28"/>
          <w:szCs w:val="28"/>
        </w:rPr>
        <w:t xml:space="preserve"> нарушений. </w:t>
      </w:r>
    </w:p>
    <w:p w:rsidR="005C2FC0" w:rsidRPr="005C2FC0" w:rsidRDefault="005C2FC0" w:rsidP="005C2FC0">
      <w:pPr>
        <w:ind w:firstLine="720"/>
        <w:jc w:val="both"/>
        <w:rPr>
          <w:rFonts w:ascii="Times New Roman" w:hAnsi="Times New Roman" w:cs="Times New Roman"/>
          <w:bCs/>
          <w:sz w:val="28"/>
          <w:szCs w:val="28"/>
        </w:rPr>
      </w:pPr>
      <w:r w:rsidRPr="005C2FC0">
        <w:rPr>
          <w:rFonts w:ascii="Times New Roman" w:hAnsi="Times New Roman" w:cs="Times New Roman"/>
          <w:bCs/>
          <w:sz w:val="28"/>
          <w:szCs w:val="28"/>
        </w:rPr>
        <w:t xml:space="preserve">Удельный вес устраненных нарушений в общем количестве выявленных нарушений – </w:t>
      </w:r>
      <w:r w:rsidRPr="005C2FC0">
        <w:rPr>
          <w:rFonts w:ascii="Times New Roman" w:hAnsi="Times New Roman" w:cs="Times New Roman"/>
          <w:b/>
          <w:bCs/>
          <w:sz w:val="28"/>
          <w:szCs w:val="28"/>
        </w:rPr>
        <w:t>85%.</w:t>
      </w:r>
    </w:p>
    <w:p w:rsidR="005C2FC0" w:rsidRPr="005C2FC0" w:rsidRDefault="005C2FC0" w:rsidP="005C2FC0">
      <w:pPr>
        <w:ind w:firstLine="720"/>
        <w:jc w:val="both"/>
        <w:rPr>
          <w:rFonts w:ascii="Times New Roman" w:hAnsi="Times New Roman" w:cs="Times New Roman"/>
          <w:bCs/>
          <w:sz w:val="28"/>
          <w:szCs w:val="28"/>
        </w:rPr>
      </w:pPr>
      <w:r w:rsidRPr="005C2FC0">
        <w:rPr>
          <w:rFonts w:ascii="Times New Roman" w:hAnsi="Times New Roman" w:cs="Times New Roman"/>
          <w:bCs/>
          <w:sz w:val="28"/>
          <w:szCs w:val="28"/>
        </w:rPr>
        <w:t xml:space="preserve">Общее количество выданных предписаний по итогам проверок – </w:t>
      </w:r>
      <w:r w:rsidRPr="005C2FC0">
        <w:rPr>
          <w:rFonts w:ascii="Times New Roman" w:hAnsi="Times New Roman" w:cs="Times New Roman"/>
          <w:b/>
          <w:bCs/>
          <w:sz w:val="28"/>
          <w:szCs w:val="28"/>
        </w:rPr>
        <w:t>683</w:t>
      </w:r>
      <w:r w:rsidRPr="005C2FC0">
        <w:rPr>
          <w:rFonts w:ascii="Times New Roman" w:hAnsi="Times New Roman" w:cs="Times New Roman"/>
          <w:bCs/>
          <w:sz w:val="28"/>
          <w:szCs w:val="28"/>
        </w:rPr>
        <w:t xml:space="preserve">, из них исполненных в установленный срок – </w:t>
      </w:r>
      <w:r w:rsidRPr="005C2FC0">
        <w:rPr>
          <w:rFonts w:ascii="Times New Roman" w:hAnsi="Times New Roman" w:cs="Times New Roman"/>
          <w:b/>
          <w:bCs/>
          <w:sz w:val="28"/>
          <w:szCs w:val="28"/>
        </w:rPr>
        <w:t>553</w:t>
      </w:r>
      <w:r w:rsidRPr="005C2FC0">
        <w:rPr>
          <w:rFonts w:ascii="Times New Roman" w:hAnsi="Times New Roman" w:cs="Times New Roman"/>
          <w:bCs/>
          <w:sz w:val="28"/>
          <w:szCs w:val="28"/>
        </w:rPr>
        <w:t xml:space="preserve">. Количество работников, права которых восстановлены в результате выданных предписаний – </w:t>
      </w:r>
      <w:r w:rsidRPr="005C2FC0">
        <w:rPr>
          <w:rFonts w:ascii="Times New Roman" w:hAnsi="Times New Roman" w:cs="Times New Roman"/>
          <w:b/>
          <w:bCs/>
          <w:sz w:val="28"/>
          <w:szCs w:val="28"/>
        </w:rPr>
        <w:t xml:space="preserve">37828 </w:t>
      </w:r>
      <w:r w:rsidRPr="005C2FC0">
        <w:rPr>
          <w:rFonts w:ascii="Times New Roman" w:hAnsi="Times New Roman" w:cs="Times New Roman"/>
          <w:bCs/>
          <w:sz w:val="28"/>
          <w:szCs w:val="28"/>
        </w:rPr>
        <w:t xml:space="preserve">человек. </w:t>
      </w:r>
    </w:p>
    <w:p w:rsidR="005C2FC0" w:rsidRPr="005C2FC0" w:rsidRDefault="005C2FC0" w:rsidP="005C2FC0">
      <w:pPr>
        <w:ind w:firstLine="851"/>
        <w:jc w:val="both"/>
        <w:rPr>
          <w:rFonts w:ascii="Times New Roman" w:hAnsi="Times New Roman" w:cs="Times New Roman"/>
          <w:b/>
          <w:sz w:val="28"/>
          <w:szCs w:val="28"/>
        </w:rPr>
      </w:pPr>
      <w:r w:rsidRPr="005C2FC0">
        <w:rPr>
          <w:rFonts w:ascii="Times New Roman" w:hAnsi="Times New Roman" w:cs="Times New Roman"/>
          <w:b/>
          <w:sz w:val="28"/>
          <w:szCs w:val="28"/>
        </w:rPr>
        <w:t xml:space="preserve">Основными причинами нарушений трудового законодательства можно отметить следующие: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1) Низкая степень заинтересованности самих работников в соблюдении в отношении них трудового законодательства в период </w:t>
      </w:r>
      <w:proofErr w:type="gramStart"/>
      <w:r w:rsidRPr="005C2FC0">
        <w:rPr>
          <w:rFonts w:ascii="Times New Roman" w:hAnsi="Times New Roman" w:cs="Times New Roman"/>
          <w:sz w:val="28"/>
          <w:szCs w:val="28"/>
        </w:rPr>
        <w:t>действия  трудовых</w:t>
      </w:r>
      <w:proofErr w:type="gramEnd"/>
      <w:r w:rsidRPr="005C2FC0">
        <w:rPr>
          <w:rFonts w:ascii="Times New Roman" w:hAnsi="Times New Roman" w:cs="Times New Roman"/>
          <w:sz w:val="28"/>
          <w:szCs w:val="28"/>
        </w:rPr>
        <w:t xml:space="preserve"> отношений, во время исполнения трудовых обязанностей.   Не желая создавать конфликтные ситуации и имея достаточное материальное стимулирование со стороны работодателя в виде выплаты денежных сумм, не оговоренных трудовым </w:t>
      </w:r>
      <w:proofErr w:type="gramStart"/>
      <w:r w:rsidRPr="005C2FC0">
        <w:rPr>
          <w:rFonts w:ascii="Times New Roman" w:hAnsi="Times New Roman" w:cs="Times New Roman"/>
          <w:sz w:val="28"/>
          <w:szCs w:val="28"/>
        </w:rPr>
        <w:t>договором,  работники</w:t>
      </w:r>
      <w:proofErr w:type="gramEnd"/>
      <w:r w:rsidRPr="005C2FC0">
        <w:rPr>
          <w:rFonts w:ascii="Times New Roman" w:hAnsi="Times New Roman" w:cs="Times New Roman"/>
          <w:sz w:val="28"/>
          <w:szCs w:val="28"/>
        </w:rPr>
        <w:t xml:space="preserve"> в большинстве случаев не заинтересованы в соблюдении в отношении них трудового законодательства в том виде, в котором требует Трудовой кодекс РФ. В большинстве случаев, уже после увольнения гражданин обращается в Гострудинспекцию для разрешения спорных вопросов, зачастую носящих признаки индивидуально-трудового спора. Данный вывод подтверждается тем, что большинство обращений поступает в инспекцию уже от уволенных работников в части разрешения именно спорных моментов.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2) Незнание норм трудового законодательства самими работодателями, в основном данная причина характерна для организаций малого бизнеса, в которых отсутствует штатная единица сотрудника кадровой службы и охраны труда.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3) </w:t>
      </w:r>
      <w:proofErr w:type="spellStart"/>
      <w:r w:rsidRPr="005C2FC0">
        <w:rPr>
          <w:rFonts w:ascii="Times New Roman" w:hAnsi="Times New Roman" w:cs="Times New Roman"/>
          <w:sz w:val="28"/>
          <w:szCs w:val="28"/>
        </w:rPr>
        <w:t>Неинформированность</w:t>
      </w:r>
      <w:proofErr w:type="spellEnd"/>
      <w:r w:rsidRPr="005C2FC0">
        <w:rPr>
          <w:rFonts w:ascii="Times New Roman" w:hAnsi="Times New Roman" w:cs="Times New Roman"/>
          <w:sz w:val="28"/>
          <w:szCs w:val="28"/>
        </w:rPr>
        <w:t xml:space="preserve"> персонала работодателя по вопросам трудового законодательства и иных нормативных правовых актов, содержащих нормы трудового права. </w:t>
      </w:r>
    </w:p>
    <w:p w:rsidR="005C2FC0" w:rsidRPr="005C2FC0" w:rsidRDefault="005C2FC0" w:rsidP="005C2FC0">
      <w:pPr>
        <w:pStyle w:val="a3"/>
        <w:spacing w:after="0" w:line="240" w:lineRule="auto"/>
        <w:ind w:left="851"/>
        <w:jc w:val="both"/>
        <w:rPr>
          <w:rFonts w:ascii="Times New Roman" w:hAnsi="Times New Roman"/>
          <w:sz w:val="28"/>
          <w:szCs w:val="28"/>
        </w:rPr>
      </w:pPr>
    </w:p>
    <w:p w:rsidR="005C2FC0" w:rsidRPr="005C2FC0" w:rsidRDefault="005C2FC0" w:rsidP="005C2FC0">
      <w:pPr>
        <w:pStyle w:val="a9"/>
        <w:ind w:firstLine="851"/>
        <w:jc w:val="center"/>
        <w:rPr>
          <w:rStyle w:val="FontStyle167"/>
          <w:rFonts w:ascii="Times New Roman" w:hAnsi="Times New Roman" w:cs="Times New Roman"/>
          <w:b/>
          <w:i/>
          <w:sz w:val="28"/>
          <w:szCs w:val="28"/>
          <w:lang w:val="ru-RU"/>
        </w:rPr>
      </w:pPr>
      <w:r w:rsidRPr="005C2FC0">
        <w:rPr>
          <w:rStyle w:val="FontStyle167"/>
          <w:rFonts w:ascii="Times New Roman" w:hAnsi="Times New Roman" w:cs="Times New Roman"/>
          <w:b/>
          <w:i/>
          <w:sz w:val="28"/>
          <w:szCs w:val="28"/>
          <w:lang w:val="ru-RU"/>
        </w:rPr>
        <w:t>Оплата труда</w:t>
      </w:r>
    </w:p>
    <w:p w:rsidR="005C2FC0" w:rsidRPr="005C2FC0" w:rsidRDefault="005C2FC0" w:rsidP="005C2FC0">
      <w:pPr>
        <w:pStyle w:val="a9"/>
        <w:ind w:firstLine="851"/>
        <w:jc w:val="center"/>
        <w:rPr>
          <w:rStyle w:val="FontStyle167"/>
          <w:rFonts w:ascii="Times New Roman" w:hAnsi="Times New Roman" w:cs="Times New Roman"/>
          <w:b/>
          <w:i/>
          <w:sz w:val="28"/>
          <w:szCs w:val="28"/>
          <w:lang w:val="ru-RU"/>
        </w:rPr>
      </w:pP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В 2017 году Государственной инспекцией труда в Нижегородской области проведено проверок по оплате труда – </w:t>
      </w:r>
      <w:r w:rsidRPr="005C2FC0">
        <w:rPr>
          <w:rFonts w:ascii="Times New Roman" w:hAnsi="Times New Roman" w:cs="Times New Roman"/>
          <w:b/>
          <w:sz w:val="28"/>
          <w:szCs w:val="28"/>
        </w:rPr>
        <w:t>476</w:t>
      </w:r>
      <w:r w:rsidRPr="005C2FC0">
        <w:rPr>
          <w:rFonts w:ascii="Times New Roman" w:hAnsi="Times New Roman" w:cs="Times New Roman"/>
          <w:sz w:val="28"/>
          <w:szCs w:val="28"/>
        </w:rPr>
        <w:t xml:space="preserve">, выявлено нарушений по оплате труда – </w:t>
      </w:r>
      <w:r w:rsidRPr="005C2FC0">
        <w:rPr>
          <w:rFonts w:ascii="Times New Roman" w:hAnsi="Times New Roman" w:cs="Times New Roman"/>
          <w:b/>
          <w:sz w:val="28"/>
          <w:szCs w:val="28"/>
        </w:rPr>
        <w:t>792</w:t>
      </w:r>
      <w:r w:rsidRPr="005C2FC0">
        <w:rPr>
          <w:rFonts w:ascii="Times New Roman" w:hAnsi="Times New Roman" w:cs="Times New Roman"/>
          <w:sz w:val="28"/>
          <w:szCs w:val="28"/>
        </w:rPr>
        <w:t xml:space="preserve">. Наложено </w:t>
      </w:r>
      <w:proofErr w:type="gramStart"/>
      <w:r w:rsidRPr="005C2FC0">
        <w:rPr>
          <w:rFonts w:ascii="Times New Roman" w:hAnsi="Times New Roman" w:cs="Times New Roman"/>
          <w:b/>
          <w:sz w:val="28"/>
          <w:szCs w:val="28"/>
        </w:rPr>
        <w:t>575</w:t>
      </w:r>
      <w:r w:rsidRPr="005C2FC0">
        <w:rPr>
          <w:rFonts w:ascii="Times New Roman" w:hAnsi="Times New Roman" w:cs="Times New Roman"/>
          <w:sz w:val="28"/>
          <w:szCs w:val="28"/>
        </w:rPr>
        <w:t xml:space="preserve">  штрафов</w:t>
      </w:r>
      <w:proofErr w:type="gramEnd"/>
      <w:r w:rsidRPr="005C2FC0">
        <w:rPr>
          <w:rFonts w:ascii="Times New Roman" w:hAnsi="Times New Roman" w:cs="Times New Roman"/>
          <w:sz w:val="28"/>
          <w:szCs w:val="28"/>
        </w:rPr>
        <w:t xml:space="preserve"> за нарушения по оплате труда.</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lastRenderedPageBreak/>
        <w:t xml:space="preserve">Выдано </w:t>
      </w:r>
      <w:r w:rsidRPr="005C2FC0">
        <w:rPr>
          <w:rFonts w:ascii="Times New Roman" w:hAnsi="Times New Roman" w:cs="Times New Roman"/>
          <w:b/>
          <w:sz w:val="28"/>
          <w:szCs w:val="28"/>
        </w:rPr>
        <w:t xml:space="preserve">222 </w:t>
      </w:r>
      <w:proofErr w:type="gramStart"/>
      <w:r w:rsidRPr="005C2FC0">
        <w:rPr>
          <w:rFonts w:ascii="Times New Roman" w:hAnsi="Times New Roman" w:cs="Times New Roman"/>
          <w:sz w:val="28"/>
          <w:szCs w:val="28"/>
        </w:rPr>
        <w:t>предупреждения  за</w:t>
      </w:r>
      <w:proofErr w:type="gramEnd"/>
      <w:r w:rsidRPr="005C2FC0">
        <w:rPr>
          <w:rFonts w:ascii="Times New Roman" w:hAnsi="Times New Roman" w:cs="Times New Roman"/>
          <w:sz w:val="28"/>
          <w:szCs w:val="28"/>
        </w:rPr>
        <w:t xml:space="preserve"> невыплату или неполную выплату в установленный срок заработной платы.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 Общая сумма наложенных административных штрафов за нарушения по оплате труда – </w:t>
      </w:r>
      <w:r w:rsidRPr="005C2FC0">
        <w:rPr>
          <w:rFonts w:ascii="Times New Roman" w:hAnsi="Times New Roman" w:cs="Times New Roman"/>
          <w:b/>
          <w:sz w:val="28"/>
          <w:szCs w:val="28"/>
        </w:rPr>
        <w:t>9 763</w:t>
      </w:r>
      <w:r w:rsidRPr="005C2FC0">
        <w:rPr>
          <w:rFonts w:ascii="Times New Roman" w:hAnsi="Times New Roman" w:cs="Times New Roman"/>
          <w:sz w:val="28"/>
          <w:szCs w:val="28"/>
        </w:rPr>
        <w:t xml:space="preserve"> тыс. рублей. По результатам надзорных мероприятий, по предписаниям Государственной инспекции труда в Нижегородской области </w:t>
      </w:r>
      <w:r w:rsidRPr="005C2FC0">
        <w:rPr>
          <w:rFonts w:ascii="Times New Roman" w:hAnsi="Times New Roman" w:cs="Times New Roman"/>
          <w:b/>
          <w:sz w:val="28"/>
          <w:szCs w:val="28"/>
        </w:rPr>
        <w:t xml:space="preserve">4770 </w:t>
      </w:r>
      <w:r w:rsidRPr="005C2FC0">
        <w:rPr>
          <w:rFonts w:ascii="Times New Roman" w:hAnsi="Times New Roman" w:cs="Times New Roman"/>
          <w:sz w:val="28"/>
          <w:szCs w:val="28"/>
        </w:rPr>
        <w:t xml:space="preserve">работникам выплачена задержанная заработная плата в общей сумме </w:t>
      </w:r>
      <w:r w:rsidRPr="005C2FC0">
        <w:rPr>
          <w:rFonts w:ascii="Times New Roman" w:hAnsi="Times New Roman" w:cs="Times New Roman"/>
          <w:b/>
          <w:sz w:val="28"/>
          <w:szCs w:val="28"/>
        </w:rPr>
        <w:t>260 млн.797</w:t>
      </w:r>
      <w:r w:rsidRPr="005C2FC0">
        <w:rPr>
          <w:rFonts w:ascii="Times New Roman" w:hAnsi="Times New Roman" w:cs="Times New Roman"/>
          <w:sz w:val="28"/>
          <w:szCs w:val="28"/>
        </w:rPr>
        <w:t xml:space="preserve"> тыс. рублей.  </w:t>
      </w:r>
    </w:p>
    <w:p w:rsidR="005C2FC0" w:rsidRPr="005C2FC0" w:rsidRDefault="005C2FC0" w:rsidP="005C2FC0">
      <w:pPr>
        <w:pStyle w:val="a9"/>
        <w:ind w:firstLine="851"/>
        <w:jc w:val="both"/>
        <w:rPr>
          <w:rStyle w:val="FontStyle167"/>
          <w:rFonts w:ascii="Times New Roman" w:hAnsi="Times New Roman" w:cs="Times New Roman"/>
          <w:b/>
          <w:sz w:val="28"/>
          <w:szCs w:val="28"/>
          <w:lang w:val="ru-RU"/>
        </w:rPr>
      </w:pPr>
      <w:r w:rsidRPr="005C2FC0">
        <w:rPr>
          <w:rStyle w:val="FontStyle167"/>
          <w:rFonts w:ascii="Times New Roman" w:hAnsi="Times New Roman" w:cs="Times New Roman"/>
          <w:b/>
          <w:sz w:val="28"/>
          <w:szCs w:val="28"/>
          <w:lang w:val="ru-RU"/>
        </w:rPr>
        <w:t>Исходя из анализа допускаемых в сфере оплаты труда нарушений, наиболее распространенными нарушениями являются:</w:t>
      </w:r>
    </w:p>
    <w:p w:rsidR="005C2FC0" w:rsidRPr="005C2FC0" w:rsidRDefault="005C2FC0" w:rsidP="005C2FC0">
      <w:pPr>
        <w:pStyle w:val="a3"/>
        <w:numPr>
          <w:ilvl w:val="0"/>
          <w:numId w:val="7"/>
        </w:numPr>
        <w:spacing w:after="0" w:line="240" w:lineRule="auto"/>
        <w:ind w:left="0" w:firstLine="851"/>
        <w:jc w:val="both"/>
        <w:rPr>
          <w:rFonts w:ascii="Times New Roman" w:hAnsi="Times New Roman"/>
          <w:spacing w:val="-1"/>
          <w:sz w:val="28"/>
          <w:szCs w:val="28"/>
          <w:lang w:eastAsia="ru-RU"/>
        </w:rPr>
      </w:pPr>
      <w:r w:rsidRPr="005C2FC0">
        <w:rPr>
          <w:rFonts w:ascii="Times New Roman" w:hAnsi="Times New Roman"/>
          <w:spacing w:val="-1"/>
          <w:sz w:val="28"/>
          <w:szCs w:val="28"/>
          <w:lang w:eastAsia="ru-RU"/>
        </w:rPr>
        <w:t xml:space="preserve">невыплата работникам заработной платы в полном размере (нарушение абзаца 5 части 1 статьи 21 ТК РФ); </w:t>
      </w:r>
    </w:p>
    <w:p w:rsidR="005C2FC0" w:rsidRPr="005C2FC0" w:rsidRDefault="005C2FC0" w:rsidP="005C2FC0">
      <w:pPr>
        <w:pStyle w:val="a3"/>
        <w:numPr>
          <w:ilvl w:val="0"/>
          <w:numId w:val="7"/>
        </w:numPr>
        <w:spacing w:after="0" w:line="240" w:lineRule="auto"/>
        <w:ind w:left="0" w:firstLine="851"/>
        <w:jc w:val="both"/>
        <w:rPr>
          <w:rFonts w:ascii="Times New Roman" w:hAnsi="Times New Roman"/>
          <w:spacing w:val="-1"/>
          <w:sz w:val="28"/>
          <w:szCs w:val="28"/>
          <w:lang w:eastAsia="ru-RU"/>
        </w:rPr>
      </w:pPr>
      <w:r w:rsidRPr="005C2FC0">
        <w:rPr>
          <w:rFonts w:ascii="Times New Roman" w:hAnsi="Times New Roman"/>
          <w:spacing w:val="-1"/>
          <w:sz w:val="28"/>
          <w:szCs w:val="28"/>
          <w:lang w:eastAsia="ru-RU"/>
        </w:rPr>
        <w:t>нарушение сроков выплаты заработной платы (нарушение статьи 136 ТК РФ);</w:t>
      </w:r>
    </w:p>
    <w:p w:rsidR="005C2FC0" w:rsidRPr="005C2FC0" w:rsidRDefault="005C2FC0" w:rsidP="005C2FC0">
      <w:pPr>
        <w:pStyle w:val="a3"/>
        <w:numPr>
          <w:ilvl w:val="0"/>
          <w:numId w:val="7"/>
        </w:numPr>
        <w:spacing w:after="0" w:line="240" w:lineRule="auto"/>
        <w:ind w:left="0" w:firstLine="851"/>
        <w:jc w:val="both"/>
        <w:rPr>
          <w:rFonts w:ascii="Times New Roman" w:hAnsi="Times New Roman"/>
          <w:spacing w:val="-1"/>
          <w:sz w:val="28"/>
          <w:szCs w:val="28"/>
          <w:lang w:eastAsia="ru-RU"/>
        </w:rPr>
      </w:pPr>
      <w:r w:rsidRPr="005C2FC0">
        <w:rPr>
          <w:rFonts w:ascii="Times New Roman" w:hAnsi="Times New Roman"/>
          <w:spacing w:val="-1"/>
          <w:sz w:val="28"/>
          <w:szCs w:val="28"/>
          <w:lang w:eastAsia="ru-RU"/>
        </w:rPr>
        <w:t xml:space="preserve">невыплата причитающихся средств при увольнении работника (нарушение статьи 140 ТК РФ); </w:t>
      </w:r>
    </w:p>
    <w:p w:rsidR="005C2FC0" w:rsidRPr="005C2FC0" w:rsidRDefault="005C2FC0" w:rsidP="005C2FC0">
      <w:pPr>
        <w:pStyle w:val="a3"/>
        <w:numPr>
          <w:ilvl w:val="0"/>
          <w:numId w:val="7"/>
        </w:numPr>
        <w:spacing w:after="0" w:line="240" w:lineRule="auto"/>
        <w:ind w:left="0" w:firstLine="851"/>
        <w:jc w:val="both"/>
        <w:rPr>
          <w:rFonts w:ascii="Times New Roman" w:hAnsi="Times New Roman"/>
          <w:spacing w:val="-1"/>
          <w:sz w:val="28"/>
          <w:szCs w:val="28"/>
          <w:lang w:eastAsia="ru-RU"/>
        </w:rPr>
      </w:pPr>
      <w:r w:rsidRPr="005C2FC0">
        <w:rPr>
          <w:rFonts w:ascii="Times New Roman" w:hAnsi="Times New Roman"/>
          <w:spacing w:val="-1"/>
          <w:sz w:val="28"/>
          <w:szCs w:val="28"/>
          <w:lang w:eastAsia="ru-RU"/>
        </w:rPr>
        <w:t xml:space="preserve">нарушение сроков оплаты отпуска (нарушение статьи 136 ТК РФ); </w:t>
      </w:r>
    </w:p>
    <w:p w:rsidR="005C2FC0" w:rsidRPr="005C2FC0" w:rsidRDefault="005C2FC0" w:rsidP="005C2FC0">
      <w:pPr>
        <w:pStyle w:val="a3"/>
        <w:numPr>
          <w:ilvl w:val="0"/>
          <w:numId w:val="7"/>
        </w:numPr>
        <w:spacing w:after="0" w:line="240" w:lineRule="auto"/>
        <w:ind w:left="0" w:firstLine="851"/>
        <w:jc w:val="both"/>
        <w:rPr>
          <w:rFonts w:ascii="Times New Roman" w:hAnsi="Times New Roman"/>
          <w:b/>
          <w:i/>
          <w:sz w:val="28"/>
          <w:szCs w:val="28"/>
          <w:lang w:eastAsia="ru-RU"/>
        </w:rPr>
      </w:pPr>
      <w:r w:rsidRPr="005C2FC0">
        <w:rPr>
          <w:rFonts w:ascii="Times New Roman" w:hAnsi="Times New Roman"/>
          <w:spacing w:val="-1"/>
          <w:sz w:val="28"/>
          <w:szCs w:val="28"/>
          <w:lang w:eastAsia="ru-RU"/>
        </w:rPr>
        <w:t>отсутствие повышенной оплаты труда за работу во вредных и (или) опасных условиях труда (нарушение статей 146, 147, 148, 315, 316, 317 ТК РФ).</w:t>
      </w:r>
    </w:p>
    <w:p w:rsidR="005C2FC0" w:rsidRPr="005C2FC0" w:rsidRDefault="005C2FC0" w:rsidP="005C2FC0">
      <w:pPr>
        <w:pStyle w:val="a6"/>
        <w:ind w:firstLine="708"/>
        <w:jc w:val="center"/>
        <w:rPr>
          <w:bCs/>
          <w:sz w:val="28"/>
          <w:szCs w:val="28"/>
          <w:u w:val="single"/>
        </w:rPr>
      </w:pPr>
    </w:p>
    <w:p w:rsidR="005C2FC0" w:rsidRPr="005C2FC0" w:rsidRDefault="005C2FC0" w:rsidP="005C2FC0">
      <w:pPr>
        <w:pStyle w:val="a6"/>
        <w:ind w:firstLine="708"/>
        <w:jc w:val="center"/>
        <w:rPr>
          <w:b/>
          <w:bCs/>
          <w:sz w:val="28"/>
          <w:szCs w:val="28"/>
        </w:rPr>
      </w:pPr>
      <w:r w:rsidRPr="005C2FC0">
        <w:rPr>
          <w:b/>
          <w:bCs/>
          <w:sz w:val="28"/>
          <w:szCs w:val="28"/>
        </w:rPr>
        <w:t>Анализ причин нарушений трудового законодательства по вопросам выплаты заработной платы и принятию мер по ее погашению (количество и виды выданных предписаний, анализ исполнения предписаний).</w:t>
      </w:r>
    </w:p>
    <w:p w:rsidR="005C2FC0" w:rsidRPr="005C2FC0" w:rsidRDefault="005C2FC0" w:rsidP="005C2FC0">
      <w:pPr>
        <w:ind w:firstLine="851"/>
        <w:jc w:val="both"/>
        <w:rPr>
          <w:rFonts w:ascii="Times New Roman" w:hAnsi="Times New Roman" w:cs="Times New Roman"/>
          <w:b/>
          <w:sz w:val="28"/>
          <w:szCs w:val="28"/>
        </w:rPr>
      </w:pP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1)</w:t>
      </w:r>
      <w:r w:rsidRPr="005C2FC0">
        <w:rPr>
          <w:rFonts w:ascii="Times New Roman" w:hAnsi="Times New Roman" w:cs="Times New Roman"/>
          <w:sz w:val="28"/>
          <w:szCs w:val="28"/>
        </w:rPr>
        <w:tab/>
        <w:t xml:space="preserve">Работодателями по-прежнему отдается приоритет хозяйственной </w:t>
      </w:r>
      <w:proofErr w:type="gramStart"/>
      <w:r w:rsidRPr="005C2FC0">
        <w:rPr>
          <w:rFonts w:ascii="Times New Roman" w:hAnsi="Times New Roman" w:cs="Times New Roman"/>
          <w:sz w:val="28"/>
          <w:szCs w:val="28"/>
        </w:rPr>
        <w:t>деятельности  организации</w:t>
      </w:r>
      <w:proofErr w:type="gramEnd"/>
      <w:r w:rsidRPr="005C2FC0">
        <w:rPr>
          <w:rFonts w:ascii="Times New Roman" w:hAnsi="Times New Roman" w:cs="Times New Roman"/>
          <w:sz w:val="28"/>
          <w:szCs w:val="28"/>
        </w:rPr>
        <w:t>, вопросы получения прибыли являются приоритетными. Соблюдение требований трудового законодательства ограничивает возможности по получению максимальной прибыли (письменное оформление трудовых отношений – финансовые потери работодателя на налогах по заработной плате, выплате отпускных и оплате больничных, оплате сверхурочной работы и работы в выходные и праздничные дни).</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2) Одной из причин нарушений по оплате труда, формирующей задолженность по заработной плате </w:t>
      </w:r>
      <w:proofErr w:type="gramStart"/>
      <w:r w:rsidRPr="005C2FC0">
        <w:rPr>
          <w:rFonts w:ascii="Times New Roman" w:hAnsi="Times New Roman" w:cs="Times New Roman"/>
          <w:sz w:val="28"/>
          <w:szCs w:val="28"/>
        </w:rPr>
        <w:t>является  не</w:t>
      </w:r>
      <w:proofErr w:type="gramEnd"/>
      <w:r w:rsidRPr="005C2FC0">
        <w:rPr>
          <w:rFonts w:ascii="Times New Roman" w:hAnsi="Times New Roman" w:cs="Times New Roman"/>
          <w:sz w:val="28"/>
          <w:szCs w:val="28"/>
        </w:rPr>
        <w:t xml:space="preserve"> оплата заказчиком выполненной работы. Так, на одном заседании рабочей группы </w:t>
      </w:r>
      <w:proofErr w:type="gramStart"/>
      <w:r w:rsidRPr="005C2FC0">
        <w:rPr>
          <w:rFonts w:ascii="Times New Roman" w:hAnsi="Times New Roman" w:cs="Times New Roman"/>
          <w:sz w:val="28"/>
          <w:szCs w:val="28"/>
        </w:rPr>
        <w:t>представители  одной</w:t>
      </w:r>
      <w:proofErr w:type="gramEnd"/>
      <w:r w:rsidRPr="005C2FC0">
        <w:rPr>
          <w:rFonts w:ascii="Times New Roman" w:hAnsi="Times New Roman" w:cs="Times New Roman"/>
          <w:sz w:val="28"/>
          <w:szCs w:val="28"/>
        </w:rPr>
        <w:t xml:space="preserve"> из охранной фирмы  пояснили, что выполняли работы по охране объектов строящейся линии метро.  В настоящее время данные договоры </w:t>
      </w:r>
      <w:proofErr w:type="gramStart"/>
      <w:r w:rsidRPr="005C2FC0">
        <w:rPr>
          <w:rFonts w:ascii="Times New Roman" w:hAnsi="Times New Roman" w:cs="Times New Roman"/>
          <w:sz w:val="28"/>
          <w:szCs w:val="28"/>
        </w:rPr>
        <w:t>расторгнуты,  заказчиком</w:t>
      </w:r>
      <w:proofErr w:type="gramEnd"/>
      <w:r w:rsidRPr="005C2FC0">
        <w:rPr>
          <w:rFonts w:ascii="Times New Roman" w:hAnsi="Times New Roman" w:cs="Times New Roman"/>
          <w:sz w:val="28"/>
          <w:szCs w:val="28"/>
        </w:rPr>
        <w:t xml:space="preserve">  оказанные охранные услуги не оплачены, размер задолженности составляет порядка 10  млн. руб. По данной причине образовалась значительная задолженность по зарплате перед работниками, охранявшими объекты метро.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3) Одна из причин образования задолженности по заработной плате -  нехватка заказов.  Так, </w:t>
      </w:r>
      <w:proofErr w:type="gramStart"/>
      <w:r w:rsidRPr="005C2FC0">
        <w:rPr>
          <w:rFonts w:ascii="Times New Roman" w:hAnsi="Times New Roman" w:cs="Times New Roman"/>
          <w:sz w:val="28"/>
          <w:szCs w:val="28"/>
        </w:rPr>
        <w:t>например</w:t>
      </w:r>
      <w:proofErr w:type="gramEnd"/>
      <w:r w:rsidRPr="005C2FC0">
        <w:rPr>
          <w:rFonts w:ascii="Times New Roman" w:hAnsi="Times New Roman" w:cs="Times New Roman"/>
          <w:sz w:val="28"/>
          <w:szCs w:val="28"/>
        </w:rPr>
        <w:t xml:space="preserve"> у одного работодателя задолженность по заработной плате образовалась по причине нехватки заказов, в </w:t>
      </w:r>
      <w:proofErr w:type="spellStart"/>
      <w:r w:rsidRPr="005C2FC0">
        <w:rPr>
          <w:rFonts w:ascii="Times New Roman" w:hAnsi="Times New Roman" w:cs="Times New Roman"/>
          <w:sz w:val="28"/>
          <w:szCs w:val="28"/>
        </w:rPr>
        <w:t>т.ч</w:t>
      </w:r>
      <w:proofErr w:type="spellEnd"/>
      <w:r w:rsidRPr="005C2FC0">
        <w:rPr>
          <w:rFonts w:ascii="Times New Roman" w:hAnsi="Times New Roman" w:cs="Times New Roman"/>
          <w:sz w:val="28"/>
          <w:szCs w:val="28"/>
        </w:rPr>
        <w:t xml:space="preserve">. с учетом сезонности спроса на </w:t>
      </w:r>
      <w:r w:rsidRPr="005C2FC0">
        <w:rPr>
          <w:rFonts w:ascii="Times New Roman" w:hAnsi="Times New Roman" w:cs="Times New Roman"/>
          <w:sz w:val="28"/>
          <w:szCs w:val="28"/>
        </w:rPr>
        <w:lastRenderedPageBreak/>
        <w:t xml:space="preserve">выпускаемую продукцию (инструменты), а также наличия значительной кредиторской задолженности, сформировавшейся за предыдущие периоды. </w:t>
      </w:r>
    </w:p>
    <w:p w:rsidR="005C2FC0" w:rsidRPr="005C2FC0" w:rsidRDefault="005C2FC0" w:rsidP="005C2FC0">
      <w:pPr>
        <w:ind w:firstLine="851"/>
        <w:jc w:val="both"/>
        <w:rPr>
          <w:rFonts w:ascii="Times New Roman" w:hAnsi="Times New Roman" w:cs="Times New Roman"/>
          <w:b/>
          <w:sz w:val="28"/>
          <w:szCs w:val="28"/>
        </w:rPr>
      </w:pPr>
      <w:r w:rsidRPr="005C2FC0">
        <w:rPr>
          <w:rFonts w:ascii="Times New Roman" w:hAnsi="Times New Roman" w:cs="Times New Roman"/>
          <w:b/>
          <w:sz w:val="28"/>
          <w:szCs w:val="28"/>
        </w:rPr>
        <w:t xml:space="preserve">Вопросы, связанные с задолженностью по заработной плате стоят на особом контроле Государственной инспекции труда в Нижегородской области.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Проводится постоянный мониторинг организаций, у которых выявляется задолженность по заработной плате. Обобщенная информация направляется ежемесячно в Прокуратуру Нижегородской области, Правительство Нижегородской области, в </w:t>
      </w:r>
      <w:proofErr w:type="spellStart"/>
      <w:r w:rsidRPr="005C2FC0">
        <w:rPr>
          <w:rFonts w:ascii="Times New Roman" w:hAnsi="Times New Roman" w:cs="Times New Roman"/>
          <w:sz w:val="28"/>
          <w:szCs w:val="28"/>
        </w:rPr>
        <w:t>Нижегородстат</w:t>
      </w:r>
      <w:proofErr w:type="spellEnd"/>
      <w:r w:rsidRPr="005C2FC0">
        <w:rPr>
          <w:rFonts w:ascii="Times New Roman" w:hAnsi="Times New Roman" w:cs="Times New Roman"/>
          <w:sz w:val="28"/>
          <w:szCs w:val="28"/>
        </w:rPr>
        <w:t xml:space="preserve">, в </w:t>
      </w:r>
      <w:proofErr w:type="gramStart"/>
      <w:r w:rsidRPr="005C2FC0">
        <w:rPr>
          <w:rFonts w:ascii="Times New Roman" w:hAnsi="Times New Roman" w:cs="Times New Roman"/>
          <w:sz w:val="28"/>
          <w:szCs w:val="28"/>
        </w:rPr>
        <w:t>СУ СК</w:t>
      </w:r>
      <w:proofErr w:type="gramEnd"/>
      <w:r w:rsidRPr="005C2FC0">
        <w:rPr>
          <w:rFonts w:ascii="Times New Roman" w:hAnsi="Times New Roman" w:cs="Times New Roman"/>
          <w:sz w:val="28"/>
          <w:szCs w:val="28"/>
        </w:rPr>
        <w:t xml:space="preserve"> НО.</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b/>
          <w:sz w:val="28"/>
          <w:szCs w:val="28"/>
          <w:u w:val="single"/>
        </w:rPr>
        <w:t xml:space="preserve">Государственной инспекцией труда в Нижегородской области по поручению </w:t>
      </w:r>
      <w:proofErr w:type="spellStart"/>
      <w:r w:rsidRPr="005C2FC0">
        <w:rPr>
          <w:rFonts w:ascii="Times New Roman" w:hAnsi="Times New Roman" w:cs="Times New Roman"/>
          <w:b/>
          <w:sz w:val="28"/>
          <w:szCs w:val="28"/>
          <w:u w:val="single"/>
        </w:rPr>
        <w:t>Роструда</w:t>
      </w:r>
      <w:proofErr w:type="spellEnd"/>
      <w:r w:rsidRPr="005C2FC0">
        <w:rPr>
          <w:rFonts w:ascii="Times New Roman" w:hAnsi="Times New Roman" w:cs="Times New Roman"/>
          <w:b/>
          <w:sz w:val="28"/>
          <w:szCs w:val="28"/>
          <w:u w:val="single"/>
        </w:rPr>
        <w:t xml:space="preserve"> с ноября 2017 года началась </w:t>
      </w:r>
      <w:proofErr w:type="gramStart"/>
      <w:r w:rsidRPr="005C2FC0">
        <w:rPr>
          <w:rFonts w:ascii="Times New Roman" w:hAnsi="Times New Roman" w:cs="Times New Roman"/>
          <w:b/>
          <w:sz w:val="28"/>
          <w:szCs w:val="28"/>
          <w:u w:val="single"/>
        </w:rPr>
        <w:t>проводиться  сверка</w:t>
      </w:r>
      <w:proofErr w:type="gramEnd"/>
      <w:r w:rsidRPr="005C2FC0">
        <w:rPr>
          <w:rFonts w:ascii="Times New Roman" w:hAnsi="Times New Roman" w:cs="Times New Roman"/>
          <w:b/>
          <w:sz w:val="28"/>
          <w:szCs w:val="28"/>
          <w:u w:val="single"/>
        </w:rPr>
        <w:t xml:space="preserve"> по организациям, имеющим задолженность по заработной плате с Прокуратурой Нижегородской области, Правительством Нижегородской области, Управлением Службы судебных приставов по Нижегородской области.</w:t>
      </w:r>
      <w:r w:rsidRPr="005C2FC0">
        <w:rPr>
          <w:rFonts w:ascii="Times New Roman" w:hAnsi="Times New Roman" w:cs="Times New Roman"/>
          <w:sz w:val="28"/>
          <w:szCs w:val="28"/>
        </w:rPr>
        <w:t xml:space="preserve">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По результатам сверки включены в реестр должников по заработной плате новые организации, имеющие задолженность по заработной плате. Сумма задолженности по заработной плате по результатам сверки изменилась с 140 млн. рублей до 216 млн. рублей.</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Сверка будет проводиться на постоянной основе. Результат сверки будет направляться в </w:t>
      </w:r>
      <w:proofErr w:type="spellStart"/>
      <w:r w:rsidRPr="005C2FC0">
        <w:rPr>
          <w:rFonts w:ascii="Times New Roman" w:hAnsi="Times New Roman" w:cs="Times New Roman"/>
          <w:sz w:val="28"/>
          <w:szCs w:val="28"/>
        </w:rPr>
        <w:t>Роструд</w:t>
      </w:r>
      <w:proofErr w:type="spellEnd"/>
      <w:r w:rsidRPr="005C2FC0">
        <w:rPr>
          <w:rFonts w:ascii="Times New Roman" w:hAnsi="Times New Roman" w:cs="Times New Roman"/>
          <w:sz w:val="28"/>
          <w:szCs w:val="28"/>
        </w:rPr>
        <w:t xml:space="preserve"> ежемесячно. </w:t>
      </w:r>
    </w:p>
    <w:p w:rsidR="005C2FC0" w:rsidRPr="005C2FC0" w:rsidRDefault="005C2FC0" w:rsidP="005C2FC0">
      <w:pPr>
        <w:ind w:firstLine="851"/>
        <w:jc w:val="both"/>
        <w:rPr>
          <w:rFonts w:ascii="Times New Roman" w:hAnsi="Times New Roman" w:cs="Times New Roman"/>
          <w:b/>
          <w:sz w:val="28"/>
          <w:szCs w:val="28"/>
          <w:u w:val="single"/>
        </w:rPr>
      </w:pPr>
      <w:r w:rsidRPr="005C2FC0">
        <w:rPr>
          <w:rFonts w:ascii="Times New Roman" w:hAnsi="Times New Roman" w:cs="Times New Roman"/>
          <w:b/>
          <w:sz w:val="28"/>
          <w:szCs w:val="28"/>
          <w:u w:val="single"/>
        </w:rPr>
        <w:t>Государственной инспекцией труда в Нижегородской области в рамках регулирования вопроса по направлению материалов для возбуждения уголовных дел по ст.145.1 УК РФ со Следственным управлением Следственного комитета РФ по Нижегородской области 27.07.2017г.  подписано новое Соглашение о взаимодействии.</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 В соответствии с </w:t>
      </w:r>
      <w:proofErr w:type="gramStart"/>
      <w:r w:rsidRPr="005C2FC0">
        <w:rPr>
          <w:rFonts w:ascii="Times New Roman" w:hAnsi="Times New Roman" w:cs="Times New Roman"/>
          <w:sz w:val="28"/>
          <w:szCs w:val="28"/>
        </w:rPr>
        <w:t>Соглашением  Государственная</w:t>
      </w:r>
      <w:proofErr w:type="gramEnd"/>
      <w:r w:rsidRPr="005C2FC0">
        <w:rPr>
          <w:rFonts w:ascii="Times New Roman" w:hAnsi="Times New Roman" w:cs="Times New Roman"/>
          <w:sz w:val="28"/>
          <w:szCs w:val="28"/>
        </w:rPr>
        <w:t xml:space="preserve"> инспекция труда в Нижегородской области в случае выявления в ходе плановых/внеплановых проверок и других  надзорных мероприятий признаков преступлений, относящихся к </w:t>
      </w:r>
      <w:proofErr w:type="spellStart"/>
      <w:r w:rsidRPr="005C2FC0">
        <w:rPr>
          <w:rFonts w:ascii="Times New Roman" w:hAnsi="Times New Roman" w:cs="Times New Roman"/>
          <w:sz w:val="28"/>
          <w:szCs w:val="28"/>
        </w:rPr>
        <w:t>подследственности</w:t>
      </w:r>
      <w:proofErr w:type="spellEnd"/>
      <w:r w:rsidRPr="005C2FC0">
        <w:rPr>
          <w:rFonts w:ascii="Times New Roman" w:hAnsi="Times New Roman" w:cs="Times New Roman"/>
          <w:sz w:val="28"/>
          <w:szCs w:val="28"/>
        </w:rPr>
        <w:t xml:space="preserve"> следователей Следственного комитета Российской Федерации, без принятия решения о привлечении виновных должностных лиц к административной ответственности направляет напрямую в Следственное управление материалы для проведения проверки в порядке статей 144-145 УПК РФ.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Следственное управление в свою очередь организует проведение проверок в порядке статей 144, 145 УПК РФ по материалам, содержащим признаки преступлений, поступившим из Гострудинспекции; представляет информацию, необходимую для исполнения настоящего Соглашения; приглашает представителей Гострудинспекции на совещания, коллегии, иные мероприятия, проводимые Следственным управлением по вопросам, относящимся к предмету </w:t>
      </w:r>
      <w:r w:rsidRPr="005C2FC0">
        <w:rPr>
          <w:rFonts w:ascii="Times New Roman" w:hAnsi="Times New Roman" w:cs="Times New Roman"/>
          <w:sz w:val="28"/>
          <w:szCs w:val="28"/>
          <w:u w:val="single"/>
        </w:rPr>
        <w:t xml:space="preserve">Соглашения; при отсутствии оснований в </w:t>
      </w:r>
      <w:r w:rsidRPr="005C2FC0">
        <w:rPr>
          <w:rFonts w:ascii="Times New Roman" w:hAnsi="Times New Roman" w:cs="Times New Roman"/>
          <w:sz w:val="28"/>
          <w:szCs w:val="28"/>
          <w:u w:val="single"/>
        </w:rPr>
        <w:lastRenderedPageBreak/>
        <w:t>регистрации материалов в КРСП незамедлительно возвращает материалы в инспекцию для решения вопроса о привлечении виновных лиц к административной ответственности</w:t>
      </w:r>
      <w:r w:rsidRPr="005C2FC0">
        <w:rPr>
          <w:rFonts w:ascii="Times New Roman" w:hAnsi="Times New Roman" w:cs="Times New Roman"/>
          <w:sz w:val="28"/>
          <w:szCs w:val="28"/>
        </w:rPr>
        <w:t>; в случаях принятия по результатам проверок постановлений об отказе в возбуждении уголовного дела, в течение суток после вынесения таких решений, при наличии в действиях лиц признаков административного правонарушения и не истечение сроков привлечения к данному виду ответственности, обеспечивает выделение территориальными следственными отделами необходимых материалов и их направление в Гострудинспекцию для рассмотрения вопроса о привлечении виновных лиц к административной ответственности.</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Количество направленных материалов в органы следствия в целях рассмотрения вопроса о привлечении к уголовной ответственности лиц, виновных в допущенных </w:t>
      </w:r>
      <w:proofErr w:type="gramStart"/>
      <w:r w:rsidRPr="005C2FC0">
        <w:rPr>
          <w:rFonts w:ascii="Times New Roman" w:hAnsi="Times New Roman" w:cs="Times New Roman"/>
          <w:sz w:val="28"/>
          <w:szCs w:val="28"/>
        </w:rPr>
        <w:t>нарушениях:  в</w:t>
      </w:r>
      <w:proofErr w:type="gramEnd"/>
      <w:r w:rsidRPr="005C2FC0">
        <w:rPr>
          <w:rFonts w:ascii="Times New Roman" w:hAnsi="Times New Roman" w:cs="Times New Roman"/>
          <w:sz w:val="28"/>
          <w:szCs w:val="28"/>
        </w:rPr>
        <w:t xml:space="preserve"> связи с несчастными случаями на производстве (в соответствии со статьей 143 Уголовного кодекса РФ), всего – </w:t>
      </w:r>
      <w:r w:rsidRPr="005C2FC0">
        <w:rPr>
          <w:rFonts w:ascii="Times New Roman" w:hAnsi="Times New Roman" w:cs="Times New Roman"/>
          <w:sz w:val="28"/>
          <w:szCs w:val="28"/>
          <w:u w:val="single"/>
        </w:rPr>
        <w:t>119</w:t>
      </w:r>
      <w:r w:rsidRPr="005C2FC0">
        <w:rPr>
          <w:rFonts w:ascii="Times New Roman" w:hAnsi="Times New Roman" w:cs="Times New Roman"/>
          <w:sz w:val="28"/>
          <w:szCs w:val="28"/>
        </w:rPr>
        <w:t xml:space="preserve">, - в связи с нарушениями законодательства об оплате труда (в соответствии со статьей  145-1 Уголовного кодекса РФ), всего – </w:t>
      </w:r>
      <w:r w:rsidRPr="005C2FC0">
        <w:rPr>
          <w:rFonts w:ascii="Times New Roman" w:hAnsi="Times New Roman" w:cs="Times New Roman"/>
          <w:sz w:val="28"/>
          <w:szCs w:val="28"/>
          <w:u w:val="single"/>
        </w:rPr>
        <w:t>5</w:t>
      </w:r>
      <w:r w:rsidRPr="005C2FC0">
        <w:rPr>
          <w:rFonts w:ascii="Times New Roman" w:hAnsi="Times New Roman" w:cs="Times New Roman"/>
          <w:sz w:val="28"/>
          <w:szCs w:val="28"/>
        </w:rPr>
        <w:t xml:space="preserve">. </w:t>
      </w:r>
    </w:p>
    <w:p w:rsidR="005C2FC0" w:rsidRPr="005C2FC0" w:rsidRDefault="005C2FC0" w:rsidP="005C2FC0">
      <w:pPr>
        <w:ind w:firstLine="851"/>
        <w:jc w:val="both"/>
        <w:rPr>
          <w:rFonts w:ascii="Times New Roman" w:hAnsi="Times New Roman" w:cs="Times New Roman"/>
          <w:b/>
          <w:sz w:val="28"/>
          <w:szCs w:val="28"/>
        </w:rPr>
      </w:pPr>
      <w:r w:rsidRPr="005C2FC0">
        <w:rPr>
          <w:rFonts w:ascii="Times New Roman" w:hAnsi="Times New Roman" w:cs="Times New Roman"/>
          <w:b/>
          <w:sz w:val="28"/>
          <w:szCs w:val="28"/>
        </w:rPr>
        <w:t xml:space="preserve">Организации, имеющие задолженность по заработной плате, рассматривались, в том </w:t>
      </w:r>
      <w:proofErr w:type="gramStart"/>
      <w:r w:rsidRPr="005C2FC0">
        <w:rPr>
          <w:rFonts w:ascii="Times New Roman" w:hAnsi="Times New Roman" w:cs="Times New Roman"/>
          <w:b/>
          <w:sz w:val="28"/>
          <w:szCs w:val="28"/>
        </w:rPr>
        <w:t>числе,  по</w:t>
      </w:r>
      <w:proofErr w:type="gramEnd"/>
      <w:r w:rsidRPr="005C2FC0">
        <w:rPr>
          <w:rFonts w:ascii="Times New Roman" w:hAnsi="Times New Roman" w:cs="Times New Roman"/>
          <w:b/>
          <w:sz w:val="28"/>
          <w:szCs w:val="28"/>
        </w:rPr>
        <w:t xml:space="preserve"> предложениям Гострудинспекции в Нижегородской области на межведомственных рабочих группах  при Правительстве Нижегородской области, Прокуратуре Нижегородской области.</w:t>
      </w:r>
    </w:p>
    <w:p w:rsidR="005C2FC0" w:rsidRPr="005C2FC0" w:rsidRDefault="005C2FC0" w:rsidP="005C2FC0">
      <w:pPr>
        <w:pStyle w:val="a3"/>
        <w:spacing w:after="0" w:line="240" w:lineRule="auto"/>
        <w:ind w:left="0"/>
        <w:rPr>
          <w:rFonts w:ascii="Times New Roman" w:hAnsi="Times New Roman"/>
          <w:b/>
          <w:i/>
          <w:spacing w:val="-1"/>
          <w:sz w:val="28"/>
          <w:szCs w:val="28"/>
          <w:lang w:eastAsia="ru-RU"/>
        </w:rPr>
      </w:pPr>
    </w:p>
    <w:p w:rsidR="005C2FC0" w:rsidRPr="005C2FC0" w:rsidRDefault="005C2FC0" w:rsidP="005C2FC0">
      <w:pPr>
        <w:pStyle w:val="a3"/>
        <w:spacing w:after="0" w:line="240" w:lineRule="auto"/>
        <w:ind w:left="0" w:firstLine="851"/>
        <w:jc w:val="center"/>
        <w:rPr>
          <w:rFonts w:ascii="Times New Roman" w:hAnsi="Times New Roman"/>
          <w:b/>
          <w:i/>
          <w:spacing w:val="-1"/>
          <w:sz w:val="28"/>
          <w:szCs w:val="28"/>
          <w:lang w:eastAsia="ru-RU"/>
        </w:rPr>
      </w:pPr>
      <w:r w:rsidRPr="005C2FC0">
        <w:rPr>
          <w:rFonts w:ascii="Times New Roman" w:hAnsi="Times New Roman"/>
          <w:b/>
          <w:i/>
          <w:spacing w:val="-1"/>
          <w:sz w:val="28"/>
          <w:szCs w:val="28"/>
          <w:lang w:eastAsia="ru-RU"/>
        </w:rPr>
        <w:t>Легализация трудовых отношений</w:t>
      </w:r>
    </w:p>
    <w:p w:rsidR="005C2FC0" w:rsidRPr="005C2FC0" w:rsidRDefault="005C2FC0" w:rsidP="005C2FC0">
      <w:pPr>
        <w:pStyle w:val="a3"/>
        <w:spacing w:after="0" w:line="240" w:lineRule="auto"/>
        <w:ind w:left="0" w:firstLine="851"/>
        <w:jc w:val="center"/>
        <w:rPr>
          <w:rFonts w:ascii="Times New Roman" w:hAnsi="Times New Roman"/>
          <w:b/>
          <w:i/>
          <w:spacing w:val="-1"/>
          <w:sz w:val="28"/>
          <w:szCs w:val="28"/>
          <w:lang w:eastAsia="ru-RU"/>
        </w:rPr>
      </w:pPr>
    </w:p>
    <w:p w:rsidR="005C2FC0" w:rsidRPr="005C2FC0" w:rsidRDefault="005C2FC0" w:rsidP="005C2FC0">
      <w:pPr>
        <w:ind w:firstLine="900"/>
        <w:jc w:val="both"/>
        <w:rPr>
          <w:rFonts w:ascii="Times New Roman" w:hAnsi="Times New Roman" w:cs="Times New Roman"/>
          <w:sz w:val="28"/>
          <w:szCs w:val="28"/>
        </w:rPr>
      </w:pPr>
      <w:r w:rsidRPr="005C2FC0">
        <w:rPr>
          <w:rFonts w:ascii="Times New Roman" w:hAnsi="Times New Roman" w:cs="Times New Roman"/>
          <w:sz w:val="28"/>
          <w:szCs w:val="28"/>
        </w:rPr>
        <w:t xml:space="preserve">Общее количество проверок Гострудинспекции в Нижегородской области в 2017 году, по итогам проведения которых, выявлены </w:t>
      </w:r>
      <w:proofErr w:type="gramStart"/>
      <w:r w:rsidRPr="005C2FC0">
        <w:rPr>
          <w:rFonts w:ascii="Times New Roman" w:hAnsi="Times New Roman" w:cs="Times New Roman"/>
          <w:sz w:val="28"/>
          <w:szCs w:val="28"/>
        </w:rPr>
        <w:t>правонарушения  по</w:t>
      </w:r>
      <w:proofErr w:type="gramEnd"/>
      <w:r w:rsidRPr="005C2FC0">
        <w:rPr>
          <w:rFonts w:ascii="Times New Roman" w:hAnsi="Times New Roman" w:cs="Times New Roman"/>
          <w:sz w:val="28"/>
          <w:szCs w:val="28"/>
        </w:rPr>
        <w:t xml:space="preserve"> оформлению трудовых отношений составило  </w:t>
      </w:r>
      <w:r w:rsidRPr="005C2FC0">
        <w:rPr>
          <w:rFonts w:ascii="Times New Roman" w:hAnsi="Times New Roman" w:cs="Times New Roman"/>
          <w:b/>
          <w:sz w:val="28"/>
          <w:szCs w:val="28"/>
        </w:rPr>
        <w:t>144</w:t>
      </w:r>
      <w:r w:rsidRPr="005C2FC0">
        <w:rPr>
          <w:rFonts w:ascii="Times New Roman" w:hAnsi="Times New Roman" w:cs="Times New Roman"/>
          <w:sz w:val="28"/>
          <w:szCs w:val="28"/>
        </w:rPr>
        <w:t xml:space="preserve"> проверок. Общее количество выявленных нарушений по оформлению трудовых </w:t>
      </w:r>
      <w:proofErr w:type="gramStart"/>
      <w:r w:rsidRPr="005C2FC0">
        <w:rPr>
          <w:rFonts w:ascii="Times New Roman" w:hAnsi="Times New Roman" w:cs="Times New Roman"/>
          <w:sz w:val="28"/>
          <w:szCs w:val="28"/>
        </w:rPr>
        <w:t>отношений  составило</w:t>
      </w:r>
      <w:proofErr w:type="gramEnd"/>
      <w:r w:rsidRPr="005C2FC0">
        <w:rPr>
          <w:rFonts w:ascii="Times New Roman" w:hAnsi="Times New Roman" w:cs="Times New Roman"/>
          <w:sz w:val="28"/>
          <w:szCs w:val="28"/>
        </w:rPr>
        <w:t xml:space="preserve"> – </w:t>
      </w:r>
      <w:r w:rsidRPr="005C2FC0">
        <w:rPr>
          <w:rFonts w:ascii="Times New Roman" w:hAnsi="Times New Roman" w:cs="Times New Roman"/>
          <w:b/>
          <w:sz w:val="28"/>
          <w:szCs w:val="28"/>
        </w:rPr>
        <w:t>112.</w:t>
      </w:r>
      <w:r w:rsidRPr="005C2FC0">
        <w:rPr>
          <w:rFonts w:ascii="Times New Roman" w:hAnsi="Times New Roman" w:cs="Times New Roman"/>
          <w:sz w:val="28"/>
          <w:szCs w:val="28"/>
        </w:rPr>
        <w:t xml:space="preserve">  В 2017 году количество оформленных по требованию госинспекторов труда трудовых договоров, всего –</w:t>
      </w:r>
      <w:r w:rsidRPr="005C2FC0">
        <w:rPr>
          <w:rFonts w:ascii="Times New Roman" w:hAnsi="Times New Roman" w:cs="Times New Roman"/>
          <w:b/>
          <w:sz w:val="28"/>
          <w:szCs w:val="28"/>
        </w:rPr>
        <w:t xml:space="preserve"> </w:t>
      </w:r>
      <w:proofErr w:type="gramStart"/>
      <w:r w:rsidRPr="005C2FC0">
        <w:rPr>
          <w:rFonts w:ascii="Times New Roman" w:hAnsi="Times New Roman" w:cs="Times New Roman"/>
          <w:b/>
          <w:sz w:val="28"/>
          <w:szCs w:val="28"/>
        </w:rPr>
        <w:t>812</w:t>
      </w:r>
      <w:r w:rsidRPr="005C2FC0">
        <w:rPr>
          <w:rFonts w:ascii="Times New Roman" w:hAnsi="Times New Roman" w:cs="Times New Roman"/>
          <w:sz w:val="28"/>
          <w:szCs w:val="28"/>
        </w:rPr>
        <w:t>,  в</w:t>
      </w:r>
      <w:proofErr w:type="gramEnd"/>
      <w:r w:rsidRPr="005C2FC0">
        <w:rPr>
          <w:rFonts w:ascii="Times New Roman" w:hAnsi="Times New Roman" w:cs="Times New Roman"/>
          <w:sz w:val="28"/>
          <w:szCs w:val="28"/>
        </w:rPr>
        <w:t xml:space="preserve"> том числе ранее не оформленных в нарушение трудового законодательства – </w:t>
      </w:r>
      <w:r w:rsidRPr="005C2FC0">
        <w:rPr>
          <w:rFonts w:ascii="Times New Roman" w:hAnsi="Times New Roman" w:cs="Times New Roman"/>
          <w:b/>
          <w:sz w:val="28"/>
          <w:szCs w:val="28"/>
        </w:rPr>
        <w:t>58</w:t>
      </w:r>
      <w:r w:rsidRPr="005C2FC0">
        <w:rPr>
          <w:rFonts w:ascii="Times New Roman" w:hAnsi="Times New Roman" w:cs="Times New Roman"/>
          <w:sz w:val="28"/>
          <w:szCs w:val="28"/>
        </w:rPr>
        <w:t>.</w:t>
      </w:r>
    </w:p>
    <w:p w:rsidR="005C2FC0" w:rsidRPr="005C2FC0" w:rsidRDefault="005C2FC0" w:rsidP="005C2FC0">
      <w:pPr>
        <w:ind w:firstLine="900"/>
        <w:jc w:val="both"/>
        <w:rPr>
          <w:rFonts w:ascii="Times New Roman" w:hAnsi="Times New Roman" w:cs="Times New Roman"/>
          <w:sz w:val="28"/>
          <w:szCs w:val="28"/>
        </w:rPr>
      </w:pPr>
      <w:r w:rsidRPr="005C2FC0">
        <w:rPr>
          <w:rFonts w:ascii="Times New Roman" w:hAnsi="Times New Roman" w:cs="Times New Roman"/>
          <w:sz w:val="28"/>
          <w:szCs w:val="28"/>
        </w:rPr>
        <w:t xml:space="preserve">Проведено </w:t>
      </w:r>
      <w:r w:rsidRPr="005C2FC0">
        <w:rPr>
          <w:rFonts w:ascii="Times New Roman" w:hAnsi="Times New Roman" w:cs="Times New Roman"/>
          <w:b/>
          <w:sz w:val="28"/>
          <w:szCs w:val="28"/>
        </w:rPr>
        <w:t xml:space="preserve">48 </w:t>
      </w:r>
      <w:r w:rsidRPr="005C2FC0">
        <w:rPr>
          <w:rFonts w:ascii="Times New Roman" w:hAnsi="Times New Roman" w:cs="Times New Roman"/>
          <w:sz w:val="28"/>
          <w:szCs w:val="28"/>
        </w:rPr>
        <w:t xml:space="preserve">проверок в хозяйствующих субъектах, выплачивающих заработную плату меньше минимального размера оплаты труда в Нижегородской области. Общая сумма произведенных доплат до минимального размера оплаты труда по итогам проверок составила </w:t>
      </w:r>
      <w:r w:rsidRPr="005C2FC0">
        <w:rPr>
          <w:rFonts w:ascii="Times New Roman" w:hAnsi="Times New Roman" w:cs="Times New Roman"/>
          <w:b/>
          <w:sz w:val="28"/>
          <w:szCs w:val="28"/>
        </w:rPr>
        <w:t>1920</w:t>
      </w:r>
      <w:r w:rsidRPr="005C2FC0">
        <w:rPr>
          <w:rFonts w:ascii="Times New Roman" w:hAnsi="Times New Roman" w:cs="Times New Roman"/>
          <w:sz w:val="28"/>
          <w:szCs w:val="28"/>
        </w:rPr>
        <w:t xml:space="preserve"> тыс. рублей. </w:t>
      </w:r>
    </w:p>
    <w:p w:rsidR="005C2FC0" w:rsidRPr="005C2FC0" w:rsidRDefault="005C2FC0" w:rsidP="005C2FC0">
      <w:pPr>
        <w:ind w:firstLine="900"/>
        <w:jc w:val="both"/>
        <w:rPr>
          <w:rFonts w:ascii="Times New Roman" w:hAnsi="Times New Roman" w:cs="Times New Roman"/>
          <w:sz w:val="28"/>
          <w:szCs w:val="28"/>
        </w:rPr>
      </w:pPr>
      <w:r w:rsidRPr="005C2FC0">
        <w:rPr>
          <w:rFonts w:ascii="Times New Roman" w:hAnsi="Times New Roman" w:cs="Times New Roman"/>
          <w:sz w:val="28"/>
          <w:szCs w:val="28"/>
        </w:rPr>
        <w:t xml:space="preserve">За уклонение от оформления или ненадлежащее оформление трудового договора либо заключение гражданско-правового договора, фактически регулирующего трудовые отношения в 2017 году инспекцией наложено </w:t>
      </w:r>
      <w:r w:rsidRPr="005C2FC0">
        <w:rPr>
          <w:rFonts w:ascii="Times New Roman" w:hAnsi="Times New Roman" w:cs="Times New Roman"/>
          <w:b/>
          <w:sz w:val="28"/>
          <w:szCs w:val="28"/>
        </w:rPr>
        <w:t>157</w:t>
      </w:r>
      <w:r w:rsidRPr="005C2FC0">
        <w:rPr>
          <w:rFonts w:ascii="Times New Roman" w:hAnsi="Times New Roman" w:cs="Times New Roman"/>
          <w:sz w:val="28"/>
          <w:szCs w:val="28"/>
        </w:rPr>
        <w:t xml:space="preserve"> административных штрафов, за фактическое допущение к работе лицом, не уполномоченным на это работодателем (часть 3 статьи 5.27 КоАП РФ) - </w:t>
      </w:r>
      <w:r w:rsidRPr="005C2FC0">
        <w:rPr>
          <w:rFonts w:ascii="Times New Roman" w:hAnsi="Times New Roman" w:cs="Times New Roman"/>
          <w:b/>
          <w:sz w:val="28"/>
          <w:szCs w:val="28"/>
        </w:rPr>
        <w:t>9</w:t>
      </w:r>
      <w:r w:rsidRPr="005C2FC0">
        <w:rPr>
          <w:rFonts w:ascii="Times New Roman" w:hAnsi="Times New Roman" w:cs="Times New Roman"/>
          <w:sz w:val="28"/>
          <w:szCs w:val="28"/>
        </w:rPr>
        <w:t>.</w:t>
      </w:r>
    </w:p>
    <w:p w:rsidR="005C2FC0" w:rsidRPr="005C2FC0" w:rsidRDefault="005C2FC0" w:rsidP="005C2FC0">
      <w:pPr>
        <w:ind w:firstLine="900"/>
        <w:jc w:val="both"/>
        <w:rPr>
          <w:rFonts w:ascii="Times New Roman" w:hAnsi="Times New Roman" w:cs="Times New Roman"/>
          <w:sz w:val="28"/>
          <w:szCs w:val="28"/>
        </w:rPr>
      </w:pPr>
      <w:r w:rsidRPr="005C2FC0">
        <w:rPr>
          <w:rFonts w:ascii="Times New Roman" w:hAnsi="Times New Roman" w:cs="Times New Roman"/>
          <w:sz w:val="28"/>
          <w:szCs w:val="28"/>
        </w:rPr>
        <w:lastRenderedPageBreak/>
        <w:t>В качестве примеров, где выявлены нарушения в части не оформления трудовых отношений можно привести следующие:</w:t>
      </w:r>
    </w:p>
    <w:p w:rsidR="005C2FC0" w:rsidRPr="005C2FC0" w:rsidRDefault="005C2FC0" w:rsidP="005C2FC0">
      <w:pPr>
        <w:ind w:firstLine="900"/>
        <w:jc w:val="both"/>
        <w:rPr>
          <w:rFonts w:ascii="Times New Roman" w:hAnsi="Times New Roman" w:cs="Times New Roman"/>
          <w:sz w:val="28"/>
          <w:szCs w:val="28"/>
        </w:rPr>
      </w:pPr>
      <w:r w:rsidRPr="005C2FC0">
        <w:rPr>
          <w:rFonts w:ascii="Times New Roman" w:hAnsi="Times New Roman" w:cs="Times New Roman"/>
          <w:sz w:val="28"/>
          <w:szCs w:val="28"/>
        </w:rPr>
        <w:t xml:space="preserve">В Государственную инспекцию труда в Нижегородской области поступило обращение </w:t>
      </w:r>
      <w:proofErr w:type="gramStart"/>
      <w:r w:rsidRPr="005C2FC0">
        <w:rPr>
          <w:rFonts w:ascii="Times New Roman" w:hAnsi="Times New Roman" w:cs="Times New Roman"/>
          <w:sz w:val="28"/>
          <w:szCs w:val="28"/>
        </w:rPr>
        <w:t>работника,  согласно</w:t>
      </w:r>
      <w:proofErr w:type="gramEnd"/>
      <w:r w:rsidRPr="005C2FC0">
        <w:rPr>
          <w:rFonts w:ascii="Times New Roman" w:hAnsi="Times New Roman" w:cs="Times New Roman"/>
          <w:sz w:val="28"/>
          <w:szCs w:val="28"/>
        </w:rPr>
        <w:t xml:space="preserve"> которому он работал в ООО МК «ФП» в должности оператора, однако трудовой договор с ним в письменном виде не заключили, в организации трудоустроен неофициально. В качестве доказательства наличия трудовых отношений работником </w:t>
      </w:r>
      <w:proofErr w:type="gramStart"/>
      <w:r w:rsidRPr="005C2FC0">
        <w:rPr>
          <w:rFonts w:ascii="Times New Roman" w:hAnsi="Times New Roman" w:cs="Times New Roman"/>
          <w:sz w:val="28"/>
          <w:szCs w:val="28"/>
        </w:rPr>
        <w:t>представлен  пропуск</w:t>
      </w:r>
      <w:proofErr w:type="gramEnd"/>
      <w:r w:rsidRPr="005C2FC0">
        <w:rPr>
          <w:rFonts w:ascii="Times New Roman" w:hAnsi="Times New Roman" w:cs="Times New Roman"/>
          <w:sz w:val="28"/>
          <w:szCs w:val="28"/>
        </w:rPr>
        <w:t xml:space="preserve"> в офис работодателя. Согласно представленным документам, объяснению генерального директора указанной </w:t>
      </w:r>
      <w:proofErr w:type="gramStart"/>
      <w:r w:rsidRPr="005C2FC0">
        <w:rPr>
          <w:rFonts w:ascii="Times New Roman" w:hAnsi="Times New Roman" w:cs="Times New Roman"/>
          <w:sz w:val="28"/>
          <w:szCs w:val="28"/>
        </w:rPr>
        <w:t>организации  трудовой</w:t>
      </w:r>
      <w:proofErr w:type="gramEnd"/>
      <w:r w:rsidRPr="005C2FC0">
        <w:rPr>
          <w:rFonts w:ascii="Times New Roman" w:hAnsi="Times New Roman" w:cs="Times New Roman"/>
          <w:sz w:val="28"/>
          <w:szCs w:val="28"/>
        </w:rPr>
        <w:t xml:space="preserve"> договор  с данным работником не заключался, приказ о его приёме на работу не издавался. Кроме того, в табелях учёта рабочего времени, в книге учёта движения трудовых книжек и вкладышей в них фамилия </w:t>
      </w:r>
      <w:proofErr w:type="gramStart"/>
      <w:r w:rsidRPr="005C2FC0">
        <w:rPr>
          <w:rFonts w:ascii="Times New Roman" w:hAnsi="Times New Roman" w:cs="Times New Roman"/>
          <w:sz w:val="28"/>
          <w:szCs w:val="28"/>
        </w:rPr>
        <w:t>работника  также</w:t>
      </w:r>
      <w:proofErr w:type="gramEnd"/>
      <w:r w:rsidRPr="005C2FC0">
        <w:rPr>
          <w:rFonts w:ascii="Times New Roman" w:hAnsi="Times New Roman" w:cs="Times New Roman"/>
          <w:sz w:val="28"/>
          <w:szCs w:val="28"/>
        </w:rPr>
        <w:t xml:space="preserve"> отсутствовала. </w:t>
      </w:r>
    </w:p>
    <w:p w:rsidR="005C2FC0" w:rsidRPr="005C2FC0" w:rsidRDefault="005C2FC0" w:rsidP="005C2FC0">
      <w:pPr>
        <w:ind w:firstLine="900"/>
        <w:jc w:val="both"/>
        <w:rPr>
          <w:rFonts w:ascii="Times New Roman" w:hAnsi="Times New Roman" w:cs="Times New Roman"/>
          <w:sz w:val="28"/>
          <w:szCs w:val="28"/>
        </w:rPr>
      </w:pPr>
      <w:r w:rsidRPr="005C2FC0">
        <w:rPr>
          <w:rFonts w:ascii="Times New Roman" w:hAnsi="Times New Roman" w:cs="Times New Roman"/>
          <w:sz w:val="28"/>
          <w:szCs w:val="28"/>
        </w:rPr>
        <w:t xml:space="preserve">Проверкой был обнаружен документ по обязательству о неразглашении конфиденциальной информации (персональных данных), не содержащей сведений, составляющих государственную тайну, согласно которому данный работник предупреждался, что на период исполнения должностных обязанностей в соответствии с должностной инструкцией (должностным регламентом) ему будет предоставлен допуск к конфиденциальной информации (персональным данным). Также работник предупреждался о привлечении к дисциплинарной ответственности в случае нарушения приведённого обязательства. Генеральным директором ООО МК «ФП» дано объяснение, согласно которому обязательство о неразглашении конфиденциальной информации (персональных данных), не содержащих сведений, составляющих государственную тайну с работником формировались для его допуска к проведению </w:t>
      </w:r>
      <w:proofErr w:type="spellStart"/>
      <w:r w:rsidRPr="005C2FC0">
        <w:rPr>
          <w:rFonts w:ascii="Times New Roman" w:hAnsi="Times New Roman" w:cs="Times New Roman"/>
          <w:sz w:val="28"/>
          <w:szCs w:val="28"/>
        </w:rPr>
        <w:t>стажировочных</w:t>
      </w:r>
      <w:proofErr w:type="spellEnd"/>
      <w:r w:rsidRPr="005C2FC0">
        <w:rPr>
          <w:rFonts w:ascii="Times New Roman" w:hAnsi="Times New Roman" w:cs="Times New Roman"/>
          <w:sz w:val="28"/>
          <w:szCs w:val="28"/>
        </w:rPr>
        <w:t xml:space="preserve"> работ. Дальнейшие трудовые отношения с ним не устанавливались в связи с его отсутствием.</w:t>
      </w:r>
    </w:p>
    <w:p w:rsidR="005C2FC0" w:rsidRPr="005C2FC0" w:rsidRDefault="005C2FC0" w:rsidP="005C2FC0">
      <w:pPr>
        <w:ind w:firstLine="900"/>
        <w:jc w:val="both"/>
        <w:rPr>
          <w:rFonts w:ascii="Times New Roman" w:hAnsi="Times New Roman" w:cs="Times New Roman"/>
          <w:sz w:val="28"/>
          <w:szCs w:val="28"/>
        </w:rPr>
      </w:pPr>
      <w:r w:rsidRPr="005C2FC0">
        <w:rPr>
          <w:rFonts w:ascii="Times New Roman" w:hAnsi="Times New Roman" w:cs="Times New Roman"/>
          <w:sz w:val="28"/>
          <w:szCs w:val="28"/>
        </w:rPr>
        <w:t xml:space="preserve">ГИТ в НО был сделан запрос арендодателю ООО «Э», согласно полученного ответа установлено, что пропуск, выданный работнику в офис работодателя, является постоянным, пропуска выдаются только сотрудникам арендатора, работник регулярно посещал офис </w:t>
      </w:r>
      <w:proofErr w:type="gramStart"/>
      <w:r w:rsidRPr="005C2FC0">
        <w:rPr>
          <w:rFonts w:ascii="Times New Roman" w:hAnsi="Times New Roman" w:cs="Times New Roman"/>
          <w:sz w:val="28"/>
          <w:szCs w:val="28"/>
        </w:rPr>
        <w:t>работодателя  за</w:t>
      </w:r>
      <w:proofErr w:type="gramEnd"/>
      <w:r w:rsidRPr="005C2FC0">
        <w:rPr>
          <w:rFonts w:ascii="Times New Roman" w:hAnsi="Times New Roman" w:cs="Times New Roman"/>
          <w:sz w:val="28"/>
          <w:szCs w:val="28"/>
        </w:rPr>
        <w:t xml:space="preserve"> весь период его работы. </w:t>
      </w:r>
    </w:p>
    <w:p w:rsidR="005C2FC0" w:rsidRPr="005C2FC0" w:rsidRDefault="005C2FC0" w:rsidP="005C2FC0">
      <w:pPr>
        <w:ind w:firstLine="900"/>
        <w:jc w:val="both"/>
        <w:rPr>
          <w:rFonts w:ascii="Times New Roman" w:hAnsi="Times New Roman" w:cs="Times New Roman"/>
          <w:sz w:val="28"/>
          <w:szCs w:val="28"/>
        </w:rPr>
      </w:pPr>
      <w:r w:rsidRPr="005C2FC0">
        <w:rPr>
          <w:rFonts w:ascii="Times New Roman" w:hAnsi="Times New Roman" w:cs="Times New Roman"/>
          <w:sz w:val="28"/>
          <w:szCs w:val="28"/>
        </w:rPr>
        <w:t>Исходя из собранных документов, было установлено нарушение статьи 67 ТК РФ со стороны работодателя, в части не заключения трудового договора с данным работником. Работодатель был привлечен к административной ответственности по ч. 4 статьи 5.27 КоАП РФ, с работником был заключен трудовой договор в письменной форме.</w:t>
      </w:r>
    </w:p>
    <w:p w:rsidR="005C2FC0" w:rsidRPr="005C2FC0" w:rsidRDefault="005C2FC0" w:rsidP="005C2FC0">
      <w:pPr>
        <w:ind w:firstLine="900"/>
        <w:jc w:val="both"/>
        <w:rPr>
          <w:rFonts w:ascii="Times New Roman" w:hAnsi="Times New Roman" w:cs="Times New Roman"/>
          <w:sz w:val="28"/>
          <w:szCs w:val="28"/>
        </w:rPr>
      </w:pPr>
      <w:r w:rsidRPr="005C2FC0">
        <w:rPr>
          <w:rFonts w:ascii="Times New Roman" w:hAnsi="Times New Roman" w:cs="Times New Roman"/>
          <w:sz w:val="28"/>
          <w:szCs w:val="28"/>
        </w:rPr>
        <w:t xml:space="preserve">В структурном подразделении одного Нижегородского работодателя в   Детском оздоровительном лагере было установлено, что с работниками лагеря заключают договоры подряда, которые фактически регулируют трудовые отношения. В договорах подряда с 51 работником были выявлены признаки трудовых отношений такие как: п. 1.2. «Подрядчик» ознакомившись с условиями работы в ДОЛ, с требованиями должностных инструкций и инструкций по пожарной безопасности обязуется выполнять </w:t>
      </w:r>
      <w:r w:rsidRPr="005C2FC0">
        <w:rPr>
          <w:rFonts w:ascii="Times New Roman" w:hAnsi="Times New Roman" w:cs="Times New Roman"/>
          <w:sz w:val="28"/>
          <w:szCs w:val="28"/>
        </w:rPr>
        <w:lastRenderedPageBreak/>
        <w:t xml:space="preserve">следующую работу в детском оздоровительном лагере в должности: плотник, обеспечить безопасные условия для жизни и здоровья детей во время отдыха, именуемую в дальнейшем «Работа». П. 1.3. Срок исполнения работ с 01 июля 2017г. по 31 июля 2017г. «подрядчик» не имеет права выполнять работу досрочно. П. 1.4. «Подрядчику» предоставляются выходные дни в соответствии с графиком выходных дней, утвержденным директором детского оздоровительного лагеря. П. 2.3.1. Оплатить работу по цене, указанной в п. 3 настоящего договора в сроки, установленные ПАО «МРСК Центра и Приволжья» не позднее дня, окончания смены на основании табеля учета рабочего времени. </w:t>
      </w:r>
      <w:r w:rsidRPr="005C2FC0">
        <w:rPr>
          <w:rFonts w:ascii="Times New Roman" w:hAnsi="Times New Roman" w:cs="Times New Roman"/>
          <w:sz w:val="28"/>
          <w:szCs w:val="28"/>
          <w:u w:val="single"/>
        </w:rPr>
        <w:t xml:space="preserve">Данные </w:t>
      </w:r>
      <w:proofErr w:type="gramStart"/>
      <w:r w:rsidRPr="005C2FC0">
        <w:rPr>
          <w:rFonts w:ascii="Times New Roman" w:hAnsi="Times New Roman" w:cs="Times New Roman"/>
          <w:sz w:val="28"/>
          <w:szCs w:val="28"/>
          <w:u w:val="single"/>
        </w:rPr>
        <w:t>нарушения  фактически</w:t>
      </w:r>
      <w:proofErr w:type="gramEnd"/>
      <w:r w:rsidRPr="005C2FC0">
        <w:rPr>
          <w:rFonts w:ascii="Times New Roman" w:hAnsi="Times New Roman" w:cs="Times New Roman"/>
          <w:sz w:val="28"/>
          <w:szCs w:val="28"/>
          <w:u w:val="single"/>
        </w:rPr>
        <w:t xml:space="preserve"> подтверждают о том, что данные договоры подряда регулируют трудовые отношения, в нарушение ст. 15 ТК РФ. В ходе проверки данные нарушения были устранены, вместо договоров подряда с 51 работником оформлены срочные трудовые договора.</w:t>
      </w:r>
      <w:r w:rsidRPr="005C2FC0">
        <w:rPr>
          <w:rFonts w:ascii="Times New Roman" w:hAnsi="Times New Roman" w:cs="Times New Roman"/>
          <w:sz w:val="28"/>
          <w:szCs w:val="28"/>
        </w:rPr>
        <w:t xml:space="preserve"> </w:t>
      </w:r>
    </w:p>
    <w:p w:rsidR="005C2FC0" w:rsidRPr="005C2FC0" w:rsidRDefault="005C2FC0" w:rsidP="005C2FC0">
      <w:pPr>
        <w:pStyle w:val="a3"/>
        <w:spacing w:after="0" w:line="240" w:lineRule="auto"/>
        <w:ind w:left="0" w:firstLine="851"/>
        <w:jc w:val="both"/>
        <w:rPr>
          <w:rFonts w:ascii="Times New Roman" w:hAnsi="Times New Roman"/>
          <w:sz w:val="28"/>
          <w:szCs w:val="28"/>
        </w:rPr>
      </w:pPr>
    </w:p>
    <w:p w:rsidR="005C2FC0" w:rsidRPr="005C2FC0" w:rsidRDefault="005C2FC0" w:rsidP="005C2FC0">
      <w:pPr>
        <w:pStyle w:val="a3"/>
        <w:spacing w:after="0" w:line="240" w:lineRule="auto"/>
        <w:ind w:left="0" w:firstLine="851"/>
        <w:jc w:val="center"/>
        <w:rPr>
          <w:rFonts w:ascii="Times New Roman" w:hAnsi="Times New Roman"/>
          <w:b/>
          <w:i/>
          <w:sz w:val="28"/>
          <w:szCs w:val="28"/>
        </w:rPr>
      </w:pPr>
      <w:r w:rsidRPr="005C2FC0">
        <w:rPr>
          <w:rFonts w:ascii="Times New Roman" w:hAnsi="Times New Roman"/>
          <w:b/>
          <w:i/>
          <w:sz w:val="28"/>
          <w:szCs w:val="28"/>
        </w:rPr>
        <w:t>Судебная практика</w:t>
      </w:r>
    </w:p>
    <w:p w:rsidR="005C2FC0" w:rsidRPr="005C2FC0" w:rsidRDefault="005C2FC0" w:rsidP="005C2FC0">
      <w:pPr>
        <w:ind w:firstLine="851"/>
        <w:jc w:val="both"/>
        <w:rPr>
          <w:rFonts w:ascii="Times New Roman" w:hAnsi="Times New Roman" w:cs="Times New Roman"/>
          <w:b/>
          <w:spacing w:val="-1"/>
          <w:sz w:val="28"/>
          <w:szCs w:val="28"/>
        </w:rPr>
      </w:pPr>
      <w:r w:rsidRPr="005C2FC0">
        <w:rPr>
          <w:rFonts w:ascii="Times New Roman" w:hAnsi="Times New Roman" w:cs="Times New Roman"/>
          <w:sz w:val="28"/>
          <w:szCs w:val="28"/>
        </w:rPr>
        <w:t xml:space="preserve">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Общее количество постановлений о назначении административных наказаний, вынесенных должностными лицами ГИТ, в 2017 году составило 2331 постановлений, из них 26 отменено. Так анализ судебных решений показал, что основными причинами отмены явились:</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1) 17.07.2017г. Володарским районным судом Нижегородской области (дело № 12-197/2017)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 06-457-03-17/5 от 20.02.2017г. о привлечении ООО «МК «Ильиногорское» к административной ответственности в виде штрафа на сумму 40000 рублей по ч.6 статьи 5.27 КоАП РФ. Дело направлено на новое рассмотрение. Суд посчитал ненадлежащим извещение ГИТ о составлении протокола об административном правонарушении, о рассмотрении дела об административном правонарушении, что привело к нарушению ч.3 статьи 28.6, ст. 25.1 КоАП РФ и инспектор рассмотрел дело при отсутствии надлежащего извещения о времени и месте рассмотрения дела. Следует отметить, что данным работодателем часто используется уловка в части отказа от своего № факса или электронной почты.</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2) 17.07.2017г. Володарским районным судом Нижегородской области (дело № 12-196/2017) отменено постановление госинспектора труда ГИТ в НО (по охране труда) № 06-457-09-17/5 о привлечении ООО «МК «Ильиногорское» к административной ответственности в виде </w:t>
      </w:r>
      <w:proofErr w:type="gramStart"/>
      <w:r w:rsidRPr="005C2FC0">
        <w:rPr>
          <w:rFonts w:ascii="Times New Roman" w:hAnsi="Times New Roman" w:cs="Times New Roman"/>
          <w:sz w:val="28"/>
          <w:szCs w:val="28"/>
        </w:rPr>
        <w:t>штрафа  на</w:t>
      </w:r>
      <w:proofErr w:type="gramEnd"/>
      <w:r w:rsidRPr="005C2FC0">
        <w:rPr>
          <w:rFonts w:ascii="Times New Roman" w:hAnsi="Times New Roman" w:cs="Times New Roman"/>
          <w:sz w:val="28"/>
          <w:szCs w:val="28"/>
        </w:rPr>
        <w:t xml:space="preserve"> сумму 45000 рублей по ч.6 статьи 5.27 КоАП РФ. Дело направлено на новое рассмотрение. Суд посчитал ненадлежащим извещение ГИТ о составлении протокола об административном правонарушении, о рассмотрении дела об административном правонарушении, что привело к нарушению ч.3 статьи 28.6, ст. 25.1 КоАП РФ и инспектор рассмотрел дело при отсутствии надлежащего извещения о </w:t>
      </w:r>
      <w:r w:rsidRPr="005C2FC0">
        <w:rPr>
          <w:rFonts w:ascii="Times New Roman" w:hAnsi="Times New Roman" w:cs="Times New Roman"/>
          <w:sz w:val="28"/>
          <w:szCs w:val="28"/>
        </w:rPr>
        <w:lastRenderedPageBreak/>
        <w:t>времени и месте рассмотрения дела. Следует отметить, что данным работодателем часто используется уловка в части отказа от своего № факса или электронной почты.</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3) 17.07.2017г. Володарским районным судом Нижегородской области (дело № 12-206/2017)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 06-457-01-17/5 о привлечении ООО «МК «Ильиногорское» к административной ответственности в виде штрафа на сумму 40000 рублей по ч.6 статьи 5.27 КоАП РФ. Дело направлено на новое рассмотрение. Суд посчитал ненадлежащим извещение ГИТ о составлении протокола об административном правонарушении, о рассмотрении дела об административном правонарушении, что привело к нарушению ч.3 статьи 28.6, ст. 25.1 КоАП РФ и инспектор рассмотрел дело при отсутствии надлежащего извещения о времени и месте рассмотрения дела. Следует отметить, что данным работодателем часто используется уловка в части отказа от своего № факса или электронной почты.</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4) 17.07.2017г. Володарским районным судом Нижегородской области (дело № 12-205/2017)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 06-457-10-17/5 о привлечении ООО «МК «Ильиногорское» к административной ответственности в виде штрафа на сумму 45000 рублей по ч.6 статьи 5.27 КоАП РФ. Дело направлено на новое рассмотрение. Суд посчитал ненадлежащим извещение ГИТ о составлении протокола об административном правонарушении, о рассмотрении дела об административном правонарушении, что привело к нарушению ч.3 статьи 28.6, ст. 25.1 КоАП РФ и инспектор рассмотрел дело при отсутствии надлежащего извещения о времени и месте рассмотрения дела. Следует отметить, что данным работодателем часто используется уловка в части отказа от своего № факса или электронной почты.</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5) 30.08.2017г. </w:t>
      </w:r>
      <w:proofErr w:type="spellStart"/>
      <w:r w:rsidRPr="005C2FC0">
        <w:rPr>
          <w:rFonts w:ascii="Times New Roman" w:hAnsi="Times New Roman" w:cs="Times New Roman"/>
          <w:sz w:val="28"/>
          <w:szCs w:val="28"/>
        </w:rPr>
        <w:t>Шахунским</w:t>
      </w:r>
      <w:proofErr w:type="spellEnd"/>
      <w:r w:rsidRPr="005C2FC0">
        <w:rPr>
          <w:rFonts w:ascii="Times New Roman" w:hAnsi="Times New Roman" w:cs="Times New Roman"/>
          <w:sz w:val="28"/>
          <w:szCs w:val="28"/>
        </w:rPr>
        <w:t xml:space="preserve"> районным судом Нижегородской области (дело № 12-140/2017)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правовым вопросам) № 2-534-50-17 о привлечении генерального директора С.А.Н. МУП «</w:t>
      </w:r>
      <w:proofErr w:type="spellStart"/>
      <w:r w:rsidRPr="005C2FC0">
        <w:rPr>
          <w:rFonts w:ascii="Times New Roman" w:hAnsi="Times New Roman" w:cs="Times New Roman"/>
          <w:sz w:val="28"/>
          <w:szCs w:val="28"/>
        </w:rPr>
        <w:t>Шахунский</w:t>
      </w:r>
      <w:proofErr w:type="spellEnd"/>
      <w:r w:rsidRPr="005C2FC0">
        <w:rPr>
          <w:rFonts w:ascii="Times New Roman" w:hAnsi="Times New Roman" w:cs="Times New Roman"/>
          <w:sz w:val="28"/>
          <w:szCs w:val="28"/>
        </w:rPr>
        <w:t xml:space="preserve"> ПАП» к административной ответственности в виде штрафа на сумму 2000 рублей по статье 5.31 КоАП РФ. Дело направлено на новое рассмотрение. Суд посчитал ненадлежащим извещение ГИТ о рассмотрении дела об административном правонарушении, в связи </w:t>
      </w:r>
      <w:proofErr w:type="gramStart"/>
      <w:r w:rsidRPr="005C2FC0">
        <w:rPr>
          <w:rFonts w:ascii="Times New Roman" w:hAnsi="Times New Roman" w:cs="Times New Roman"/>
          <w:sz w:val="28"/>
          <w:szCs w:val="28"/>
        </w:rPr>
        <w:t>с  отсутствием</w:t>
      </w:r>
      <w:proofErr w:type="gramEnd"/>
      <w:r w:rsidRPr="005C2FC0">
        <w:rPr>
          <w:rFonts w:ascii="Times New Roman" w:hAnsi="Times New Roman" w:cs="Times New Roman"/>
          <w:sz w:val="28"/>
          <w:szCs w:val="28"/>
        </w:rPr>
        <w:t xml:space="preserve"> копии квитанции о направлении почтового отправления,  что привело к нарушению ч.3 статьи 28.6, ст. 25.1 КоАП РФ и инспектор рассмотрел дело при отсутствии надлежащего извещения о времени и месте рассмотрения дела.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6) 16.03.2017г. Володарским районным судом Нижегородской области (дело № 12-25/2017)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 04/487/2016/44/4 о привлечении ООО «МК «Ильиногорское» к административной ответственности в виде штрафа на сумму 30000 рублей по ч.1 статьи 5.27 КоАП РФ. Дело направлено на новое рассмотрение. Суд посчитал ненадлежащим извещение ГИТ о составлении протокола об административном правонарушении, о рассмотрении дела об административном правонарушении, что привело к нарушению ч.3 статьи 28.6, ст. 25.1 </w:t>
      </w:r>
      <w:r w:rsidRPr="005C2FC0">
        <w:rPr>
          <w:rFonts w:ascii="Times New Roman" w:hAnsi="Times New Roman" w:cs="Times New Roman"/>
          <w:sz w:val="28"/>
          <w:szCs w:val="28"/>
        </w:rPr>
        <w:lastRenderedPageBreak/>
        <w:t>КоАП РФ и инспектор рассмотрел дело при отсутствии надлежащего извещения о времени и месте рассмотрения дела. Следует отметить, что данным работодателем часто используется уловка в части отказа от своего № факса или электронной почты.</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7) 10.07.2017г. </w:t>
      </w:r>
      <w:proofErr w:type="spellStart"/>
      <w:r w:rsidRPr="005C2FC0">
        <w:rPr>
          <w:rFonts w:ascii="Times New Roman" w:hAnsi="Times New Roman" w:cs="Times New Roman"/>
          <w:sz w:val="28"/>
          <w:szCs w:val="28"/>
        </w:rPr>
        <w:t>Сормовским</w:t>
      </w:r>
      <w:proofErr w:type="spellEnd"/>
      <w:r w:rsidRPr="005C2FC0">
        <w:rPr>
          <w:rFonts w:ascii="Times New Roman" w:hAnsi="Times New Roman" w:cs="Times New Roman"/>
          <w:sz w:val="28"/>
          <w:szCs w:val="28"/>
        </w:rPr>
        <w:t xml:space="preserve"> районным судом </w:t>
      </w:r>
      <w:proofErr w:type="spellStart"/>
      <w:r w:rsidRPr="005C2FC0">
        <w:rPr>
          <w:rFonts w:ascii="Times New Roman" w:hAnsi="Times New Roman" w:cs="Times New Roman"/>
          <w:sz w:val="28"/>
          <w:szCs w:val="28"/>
        </w:rPr>
        <w:t>Н.Новгорода</w:t>
      </w:r>
      <w:proofErr w:type="spellEnd"/>
      <w:r w:rsidRPr="005C2FC0">
        <w:rPr>
          <w:rFonts w:ascii="Times New Roman" w:hAnsi="Times New Roman" w:cs="Times New Roman"/>
          <w:sz w:val="28"/>
          <w:szCs w:val="28"/>
        </w:rPr>
        <w:t xml:space="preserve"> (дело № 12-454/2017)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о привлечении ООО «РПК «</w:t>
      </w:r>
      <w:proofErr w:type="spellStart"/>
      <w:r w:rsidRPr="005C2FC0">
        <w:rPr>
          <w:rFonts w:ascii="Times New Roman" w:hAnsi="Times New Roman" w:cs="Times New Roman"/>
          <w:sz w:val="28"/>
          <w:szCs w:val="28"/>
        </w:rPr>
        <w:t>Сувенирпринт</w:t>
      </w:r>
      <w:proofErr w:type="spellEnd"/>
      <w:r w:rsidRPr="005C2FC0">
        <w:rPr>
          <w:rFonts w:ascii="Times New Roman" w:hAnsi="Times New Roman" w:cs="Times New Roman"/>
          <w:sz w:val="28"/>
          <w:szCs w:val="28"/>
        </w:rPr>
        <w:t xml:space="preserve">»» к административной ответственности в виде штрафа на сумму 10000 рублей по ст.5.31 КоАП РФ. Дело направлено на новое рассмотрение. Суд посчитал нарушением ч.3 статьи 28.6, ст. 25.1 КоАП РФ, когда инспектор рассмотрел дело при отсутствии надлежащего извещения о времени и месте рассмотрения дела. Следует отметить, что извещение о вручении уведомления работодателем было получено позже срока рассмотрения.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8) 10.07.2017г. </w:t>
      </w:r>
      <w:proofErr w:type="spellStart"/>
      <w:r w:rsidRPr="005C2FC0">
        <w:rPr>
          <w:rFonts w:ascii="Times New Roman" w:hAnsi="Times New Roman" w:cs="Times New Roman"/>
          <w:sz w:val="28"/>
          <w:szCs w:val="28"/>
        </w:rPr>
        <w:t>Сормовским</w:t>
      </w:r>
      <w:proofErr w:type="spellEnd"/>
      <w:r w:rsidRPr="005C2FC0">
        <w:rPr>
          <w:rFonts w:ascii="Times New Roman" w:hAnsi="Times New Roman" w:cs="Times New Roman"/>
          <w:sz w:val="28"/>
          <w:szCs w:val="28"/>
        </w:rPr>
        <w:t xml:space="preserve"> районным судом </w:t>
      </w:r>
      <w:proofErr w:type="spellStart"/>
      <w:r w:rsidRPr="005C2FC0">
        <w:rPr>
          <w:rFonts w:ascii="Times New Roman" w:hAnsi="Times New Roman" w:cs="Times New Roman"/>
          <w:sz w:val="28"/>
          <w:szCs w:val="28"/>
        </w:rPr>
        <w:t>Н.Новгорода</w:t>
      </w:r>
      <w:proofErr w:type="spellEnd"/>
      <w:r w:rsidRPr="005C2FC0">
        <w:rPr>
          <w:rFonts w:ascii="Times New Roman" w:hAnsi="Times New Roman" w:cs="Times New Roman"/>
          <w:sz w:val="28"/>
          <w:szCs w:val="28"/>
        </w:rPr>
        <w:t xml:space="preserve"> (дело № 12-455/2017)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о привлечении </w:t>
      </w:r>
      <w:proofErr w:type="spellStart"/>
      <w:r w:rsidRPr="005C2FC0">
        <w:rPr>
          <w:rFonts w:ascii="Times New Roman" w:hAnsi="Times New Roman" w:cs="Times New Roman"/>
          <w:sz w:val="28"/>
          <w:szCs w:val="28"/>
        </w:rPr>
        <w:t>ген.директора</w:t>
      </w:r>
      <w:proofErr w:type="spellEnd"/>
      <w:r w:rsidRPr="005C2FC0">
        <w:rPr>
          <w:rFonts w:ascii="Times New Roman" w:hAnsi="Times New Roman" w:cs="Times New Roman"/>
          <w:sz w:val="28"/>
          <w:szCs w:val="28"/>
        </w:rPr>
        <w:t xml:space="preserve"> ООО «РПК «</w:t>
      </w:r>
      <w:proofErr w:type="spellStart"/>
      <w:r w:rsidRPr="005C2FC0">
        <w:rPr>
          <w:rFonts w:ascii="Times New Roman" w:hAnsi="Times New Roman" w:cs="Times New Roman"/>
          <w:sz w:val="28"/>
          <w:szCs w:val="28"/>
        </w:rPr>
        <w:t>Сувенирпринт</w:t>
      </w:r>
      <w:proofErr w:type="spellEnd"/>
      <w:r w:rsidRPr="005C2FC0">
        <w:rPr>
          <w:rFonts w:ascii="Times New Roman" w:hAnsi="Times New Roman" w:cs="Times New Roman"/>
          <w:sz w:val="28"/>
          <w:szCs w:val="28"/>
        </w:rPr>
        <w:t xml:space="preserve">»» к административной ответственности в виде штрафа на сумму 3000 рублей по ст.5.31 КоАП РФ. Дело направлено на новое рассмотрение. Суд посчитал нарушением ч.3 статьи 28.6, ст. 25.1 КоАП РФ, когда инспектор рассмотрел дело при отсутствии надлежащего извещения о времени и месте рассмотрения дела. Следует отметить, что извещение о вручении уведомления работодателем было получено позже срока рассмотрения.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9) 10.07.2017г. </w:t>
      </w:r>
      <w:proofErr w:type="spellStart"/>
      <w:r w:rsidRPr="005C2FC0">
        <w:rPr>
          <w:rFonts w:ascii="Times New Roman" w:hAnsi="Times New Roman" w:cs="Times New Roman"/>
          <w:sz w:val="28"/>
          <w:szCs w:val="28"/>
        </w:rPr>
        <w:t>Сормовским</w:t>
      </w:r>
      <w:proofErr w:type="spellEnd"/>
      <w:r w:rsidRPr="005C2FC0">
        <w:rPr>
          <w:rFonts w:ascii="Times New Roman" w:hAnsi="Times New Roman" w:cs="Times New Roman"/>
          <w:sz w:val="28"/>
          <w:szCs w:val="28"/>
        </w:rPr>
        <w:t xml:space="preserve"> районным судом </w:t>
      </w:r>
      <w:proofErr w:type="spellStart"/>
      <w:r w:rsidRPr="005C2FC0">
        <w:rPr>
          <w:rFonts w:ascii="Times New Roman" w:hAnsi="Times New Roman" w:cs="Times New Roman"/>
          <w:sz w:val="28"/>
          <w:szCs w:val="28"/>
        </w:rPr>
        <w:t>Н.Новгорода</w:t>
      </w:r>
      <w:proofErr w:type="spellEnd"/>
      <w:r w:rsidRPr="005C2FC0">
        <w:rPr>
          <w:rFonts w:ascii="Times New Roman" w:hAnsi="Times New Roman" w:cs="Times New Roman"/>
          <w:sz w:val="28"/>
          <w:szCs w:val="28"/>
        </w:rPr>
        <w:t xml:space="preserve"> (дело № 12-456/2017)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о привлечении </w:t>
      </w:r>
      <w:proofErr w:type="spellStart"/>
      <w:r w:rsidRPr="005C2FC0">
        <w:rPr>
          <w:rFonts w:ascii="Times New Roman" w:hAnsi="Times New Roman" w:cs="Times New Roman"/>
          <w:sz w:val="28"/>
          <w:szCs w:val="28"/>
        </w:rPr>
        <w:t>ген.директора</w:t>
      </w:r>
      <w:proofErr w:type="spellEnd"/>
      <w:r w:rsidRPr="005C2FC0">
        <w:rPr>
          <w:rFonts w:ascii="Times New Roman" w:hAnsi="Times New Roman" w:cs="Times New Roman"/>
          <w:sz w:val="28"/>
          <w:szCs w:val="28"/>
        </w:rPr>
        <w:t xml:space="preserve"> ООО «РПК «</w:t>
      </w:r>
      <w:proofErr w:type="spellStart"/>
      <w:r w:rsidRPr="005C2FC0">
        <w:rPr>
          <w:rFonts w:ascii="Times New Roman" w:hAnsi="Times New Roman" w:cs="Times New Roman"/>
          <w:sz w:val="28"/>
          <w:szCs w:val="28"/>
        </w:rPr>
        <w:t>Сувенирпринт</w:t>
      </w:r>
      <w:proofErr w:type="spellEnd"/>
      <w:r w:rsidRPr="005C2FC0">
        <w:rPr>
          <w:rFonts w:ascii="Times New Roman" w:hAnsi="Times New Roman" w:cs="Times New Roman"/>
          <w:sz w:val="28"/>
          <w:szCs w:val="28"/>
        </w:rPr>
        <w:t xml:space="preserve">»» к административной ответственности в виде штрафа на сумму 10000 рублей по ст.5.31 КоАП РФ. Дело направлено на новое рассмотрение. Суд посчитал нарушением ч.3 статьи 28.6, ст. 25.1 КоАП РФ, когда инспектор рассмотрел дело при отсутствии надлежащего извещения о времени и месте рассмотрения дела. Следует отметить, что извещение о вручении уведомления работодателем было получено позже срока рассмотрения.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10) 07.07.2017г. </w:t>
      </w:r>
      <w:proofErr w:type="spellStart"/>
      <w:r w:rsidRPr="005C2FC0">
        <w:rPr>
          <w:rFonts w:ascii="Times New Roman" w:hAnsi="Times New Roman" w:cs="Times New Roman"/>
          <w:sz w:val="28"/>
          <w:szCs w:val="28"/>
        </w:rPr>
        <w:t>Сормовским</w:t>
      </w:r>
      <w:proofErr w:type="spellEnd"/>
      <w:r w:rsidRPr="005C2FC0">
        <w:rPr>
          <w:rFonts w:ascii="Times New Roman" w:hAnsi="Times New Roman" w:cs="Times New Roman"/>
          <w:sz w:val="28"/>
          <w:szCs w:val="28"/>
        </w:rPr>
        <w:t xml:space="preserve"> районным судом </w:t>
      </w:r>
      <w:proofErr w:type="spellStart"/>
      <w:r w:rsidRPr="005C2FC0">
        <w:rPr>
          <w:rFonts w:ascii="Times New Roman" w:hAnsi="Times New Roman" w:cs="Times New Roman"/>
          <w:sz w:val="28"/>
          <w:szCs w:val="28"/>
        </w:rPr>
        <w:t>Н.Новгорода</w:t>
      </w:r>
      <w:proofErr w:type="spellEnd"/>
      <w:r w:rsidRPr="005C2FC0">
        <w:rPr>
          <w:rFonts w:ascii="Times New Roman" w:hAnsi="Times New Roman" w:cs="Times New Roman"/>
          <w:sz w:val="28"/>
          <w:szCs w:val="28"/>
        </w:rPr>
        <w:t xml:space="preserve"> (дело № 12-457/2017)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о привлечении ООО «РПК «</w:t>
      </w:r>
      <w:proofErr w:type="spellStart"/>
      <w:r w:rsidRPr="005C2FC0">
        <w:rPr>
          <w:rFonts w:ascii="Times New Roman" w:hAnsi="Times New Roman" w:cs="Times New Roman"/>
          <w:sz w:val="28"/>
          <w:szCs w:val="28"/>
        </w:rPr>
        <w:t>Сувенирпринт</w:t>
      </w:r>
      <w:proofErr w:type="spellEnd"/>
      <w:r w:rsidRPr="005C2FC0">
        <w:rPr>
          <w:rFonts w:ascii="Times New Roman" w:hAnsi="Times New Roman" w:cs="Times New Roman"/>
          <w:sz w:val="28"/>
          <w:szCs w:val="28"/>
        </w:rPr>
        <w:t xml:space="preserve">»» к административной ответственности в виде штрафа на сумму 30000 рублей по ч.6 ст.5.27 КоАП РФ. Дело направлено на новое рассмотрение. Суд посчитал нарушением ч.3 статьи 28.6, ст. 25.1 КоАП РФ, когда инспектор рассмотрел дело при отсутствии надлежащего извещения о времени и месте рассмотрения дела. Следует отметить, что извещение о вручении уведомления работодателем было получено позже срока рассмотрения.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11) 07.07.2017г. </w:t>
      </w:r>
      <w:proofErr w:type="spellStart"/>
      <w:r w:rsidRPr="005C2FC0">
        <w:rPr>
          <w:rFonts w:ascii="Times New Roman" w:hAnsi="Times New Roman" w:cs="Times New Roman"/>
          <w:sz w:val="28"/>
          <w:szCs w:val="28"/>
        </w:rPr>
        <w:t>Сормовским</w:t>
      </w:r>
      <w:proofErr w:type="spellEnd"/>
      <w:r w:rsidRPr="005C2FC0">
        <w:rPr>
          <w:rFonts w:ascii="Times New Roman" w:hAnsi="Times New Roman" w:cs="Times New Roman"/>
          <w:sz w:val="28"/>
          <w:szCs w:val="28"/>
        </w:rPr>
        <w:t xml:space="preserve"> районным судом </w:t>
      </w:r>
      <w:proofErr w:type="spellStart"/>
      <w:r w:rsidRPr="005C2FC0">
        <w:rPr>
          <w:rFonts w:ascii="Times New Roman" w:hAnsi="Times New Roman" w:cs="Times New Roman"/>
          <w:sz w:val="28"/>
          <w:szCs w:val="28"/>
        </w:rPr>
        <w:t>Н.Новгорода</w:t>
      </w:r>
      <w:proofErr w:type="spellEnd"/>
      <w:r w:rsidRPr="005C2FC0">
        <w:rPr>
          <w:rFonts w:ascii="Times New Roman" w:hAnsi="Times New Roman" w:cs="Times New Roman"/>
          <w:sz w:val="28"/>
          <w:szCs w:val="28"/>
        </w:rPr>
        <w:t xml:space="preserve"> (дело № 12-458/2017)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о привлечении ООО «РПК «</w:t>
      </w:r>
      <w:proofErr w:type="spellStart"/>
      <w:r w:rsidRPr="005C2FC0">
        <w:rPr>
          <w:rFonts w:ascii="Times New Roman" w:hAnsi="Times New Roman" w:cs="Times New Roman"/>
          <w:sz w:val="28"/>
          <w:szCs w:val="28"/>
        </w:rPr>
        <w:t>Сувенирпринт</w:t>
      </w:r>
      <w:proofErr w:type="spellEnd"/>
      <w:r w:rsidRPr="005C2FC0">
        <w:rPr>
          <w:rFonts w:ascii="Times New Roman" w:hAnsi="Times New Roman" w:cs="Times New Roman"/>
          <w:sz w:val="28"/>
          <w:szCs w:val="28"/>
        </w:rPr>
        <w:t xml:space="preserve">»» к административной ответственности в виде штрафа на сумму 50000 рублей по ч.4 ст.5.27 КоАП РФ. Дело направлено на новое рассмотрение. </w:t>
      </w:r>
      <w:r w:rsidRPr="005C2FC0">
        <w:rPr>
          <w:rFonts w:ascii="Times New Roman" w:hAnsi="Times New Roman" w:cs="Times New Roman"/>
          <w:sz w:val="28"/>
          <w:szCs w:val="28"/>
        </w:rPr>
        <w:lastRenderedPageBreak/>
        <w:t xml:space="preserve">Суд посчитал нарушением ч.3 статьи 28.6, ст. 25.1 КоАП РФ, когда инспектор рассмотрел дело при отсутствии надлежащего извещения о времени и месте рассмотрения дела. Следует отметить, что извещение о вручении уведомления работодателем было получено позже срока рассмотрения.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12) 26.05.2017г. </w:t>
      </w:r>
      <w:proofErr w:type="spellStart"/>
      <w:r w:rsidRPr="005C2FC0">
        <w:rPr>
          <w:rFonts w:ascii="Times New Roman" w:hAnsi="Times New Roman" w:cs="Times New Roman"/>
          <w:sz w:val="28"/>
          <w:szCs w:val="28"/>
        </w:rPr>
        <w:t>Шахунским</w:t>
      </w:r>
      <w:proofErr w:type="spellEnd"/>
      <w:r w:rsidRPr="005C2FC0">
        <w:rPr>
          <w:rFonts w:ascii="Times New Roman" w:hAnsi="Times New Roman" w:cs="Times New Roman"/>
          <w:sz w:val="28"/>
          <w:szCs w:val="28"/>
        </w:rPr>
        <w:t xml:space="preserve"> районным судом Нижегородской области (дело № 12-23/2017)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ООО «Фанерный комбинат «</w:t>
      </w:r>
      <w:proofErr w:type="spellStart"/>
      <w:r w:rsidRPr="005C2FC0">
        <w:rPr>
          <w:rFonts w:ascii="Times New Roman" w:hAnsi="Times New Roman" w:cs="Times New Roman"/>
          <w:sz w:val="28"/>
          <w:szCs w:val="28"/>
        </w:rPr>
        <w:t>Нордплит</w:t>
      </w:r>
      <w:proofErr w:type="spellEnd"/>
      <w:r w:rsidRPr="005C2FC0">
        <w:rPr>
          <w:rFonts w:ascii="Times New Roman" w:hAnsi="Times New Roman" w:cs="Times New Roman"/>
          <w:sz w:val="28"/>
          <w:szCs w:val="28"/>
        </w:rPr>
        <w:t xml:space="preserve">» к административной ответственности в виде штрафа на сумму 50000 рублей по ч.1 статьи 5.27.1КоАП РФ. Дело направлено на новое рассмотрение. Суд посчитал нарушением в части отсутствия в постановлении ссылок на нормативный правовой акт, содержащий типовые нормы и правила по охране труда, а также то, что при составлении протокола присутствовало должностное лицо по доверенности, в которой не отражено право представления интересов организации при возбуждении и рассмотрении административного дела.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13) 26.05.2017г. </w:t>
      </w:r>
      <w:proofErr w:type="spellStart"/>
      <w:r w:rsidRPr="005C2FC0">
        <w:rPr>
          <w:rFonts w:ascii="Times New Roman" w:hAnsi="Times New Roman" w:cs="Times New Roman"/>
          <w:sz w:val="28"/>
          <w:szCs w:val="28"/>
        </w:rPr>
        <w:t>Шахунским</w:t>
      </w:r>
      <w:proofErr w:type="spellEnd"/>
      <w:r w:rsidRPr="005C2FC0">
        <w:rPr>
          <w:rFonts w:ascii="Times New Roman" w:hAnsi="Times New Roman" w:cs="Times New Roman"/>
          <w:sz w:val="28"/>
          <w:szCs w:val="28"/>
        </w:rPr>
        <w:t xml:space="preserve"> районным судом Нижегородской области (дело № 12-24/2017)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ООО «Фанерный комбинат «</w:t>
      </w:r>
      <w:proofErr w:type="spellStart"/>
      <w:r w:rsidRPr="005C2FC0">
        <w:rPr>
          <w:rFonts w:ascii="Times New Roman" w:hAnsi="Times New Roman" w:cs="Times New Roman"/>
          <w:sz w:val="28"/>
          <w:szCs w:val="28"/>
        </w:rPr>
        <w:t>Нордплит</w:t>
      </w:r>
      <w:proofErr w:type="spellEnd"/>
      <w:r w:rsidRPr="005C2FC0">
        <w:rPr>
          <w:rFonts w:ascii="Times New Roman" w:hAnsi="Times New Roman" w:cs="Times New Roman"/>
          <w:sz w:val="28"/>
          <w:szCs w:val="28"/>
        </w:rPr>
        <w:t xml:space="preserve">» к административной ответственности в виде штрафа на сумму 110000 рублей по ч.3 статьи 5.27.1КоАП РФ. Дело направлено на новое рассмотрение. Суд посчитал нарушением то, что при составлении протокола присутствовало должностное лицо по доверенности, в которой не отражено право представления интересов организации при возбуждении и рассмотрении административного дела.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14) 26.05.2017г. </w:t>
      </w:r>
      <w:proofErr w:type="spellStart"/>
      <w:r w:rsidRPr="005C2FC0">
        <w:rPr>
          <w:rFonts w:ascii="Times New Roman" w:hAnsi="Times New Roman" w:cs="Times New Roman"/>
          <w:sz w:val="28"/>
          <w:szCs w:val="28"/>
        </w:rPr>
        <w:t>Шахунским</w:t>
      </w:r>
      <w:proofErr w:type="spellEnd"/>
      <w:r w:rsidRPr="005C2FC0">
        <w:rPr>
          <w:rFonts w:ascii="Times New Roman" w:hAnsi="Times New Roman" w:cs="Times New Roman"/>
          <w:sz w:val="28"/>
          <w:szCs w:val="28"/>
        </w:rPr>
        <w:t xml:space="preserve"> районным судом Нижегородской области (дело № 12-25/2017)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ООО «Фанерный комбинат «</w:t>
      </w:r>
      <w:proofErr w:type="spellStart"/>
      <w:r w:rsidRPr="005C2FC0">
        <w:rPr>
          <w:rFonts w:ascii="Times New Roman" w:hAnsi="Times New Roman" w:cs="Times New Roman"/>
          <w:sz w:val="28"/>
          <w:szCs w:val="28"/>
        </w:rPr>
        <w:t>Нордплит</w:t>
      </w:r>
      <w:proofErr w:type="spellEnd"/>
      <w:r w:rsidRPr="005C2FC0">
        <w:rPr>
          <w:rFonts w:ascii="Times New Roman" w:hAnsi="Times New Roman" w:cs="Times New Roman"/>
          <w:sz w:val="28"/>
          <w:szCs w:val="28"/>
        </w:rPr>
        <w:t xml:space="preserve">» к административной ответственности в виде штрафа на сумму 130000 рублей по ч.4 статьи 5.27.1КоАП РФ. Дело направлено на новое рассмотрение. Суд посчитал нарушением то, что при составлении протокола присутствовало должностное лицо по доверенности, в которой не отражено право представления интересов организации при возбуждении и рассмотрении административного дела.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15) 26.05.2017г. </w:t>
      </w:r>
      <w:proofErr w:type="spellStart"/>
      <w:r w:rsidRPr="005C2FC0">
        <w:rPr>
          <w:rFonts w:ascii="Times New Roman" w:hAnsi="Times New Roman" w:cs="Times New Roman"/>
          <w:sz w:val="28"/>
          <w:szCs w:val="28"/>
        </w:rPr>
        <w:t>Шахунским</w:t>
      </w:r>
      <w:proofErr w:type="spellEnd"/>
      <w:r w:rsidRPr="005C2FC0">
        <w:rPr>
          <w:rFonts w:ascii="Times New Roman" w:hAnsi="Times New Roman" w:cs="Times New Roman"/>
          <w:sz w:val="28"/>
          <w:szCs w:val="28"/>
        </w:rPr>
        <w:t xml:space="preserve"> районным судом Нижегородской области (дело № 12-26/2017)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ООО «Фанерный комбинат «</w:t>
      </w:r>
      <w:proofErr w:type="spellStart"/>
      <w:r w:rsidRPr="005C2FC0">
        <w:rPr>
          <w:rFonts w:ascii="Times New Roman" w:hAnsi="Times New Roman" w:cs="Times New Roman"/>
          <w:sz w:val="28"/>
          <w:szCs w:val="28"/>
        </w:rPr>
        <w:t>Нордплит</w:t>
      </w:r>
      <w:proofErr w:type="spellEnd"/>
      <w:r w:rsidRPr="005C2FC0">
        <w:rPr>
          <w:rFonts w:ascii="Times New Roman" w:hAnsi="Times New Roman" w:cs="Times New Roman"/>
          <w:sz w:val="28"/>
          <w:szCs w:val="28"/>
        </w:rPr>
        <w:t xml:space="preserve">» к административной ответственности в виде штрафа на сумму 100000 рублей по ч.5 статьи 5.27.1 КоАП РФ. Дело направлено на новое рассмотрение. Суд посчитал нарушением то, что в материалах дела отсутствовали доказательства, на основании которых должностное лицо сделало вывод о виновности юридического лица в совершении данного правонарушения. </w:t>
      </w:r>
    </w:p>
    <w:p w:rsidR="005C2FC0" w:rsidRPr="005C2FC0" w:rsidRDefault="005C2FC0" w:rsidP="005C2FC0">
      <w:pPr>
        <w:ind w:firstLine="851"/>
        <w:jc w:val="both"/>
        <w:rPr>
          <w:rFonts w:ascii="Times New Roman" w:hAnsi="Times New Roman" w:cs="Times New Roman"/>
          <w:sz w:val="28"/>
          <w:szCs w:val="28"/>
        </w:rPr>
      </w:pPr>
      <w:r w:rsidRPr="005C2FC0">
        <w:rPr>
          <w:rFonts w:ascii="Times New Roman" w:hAnsi="Times New Roman" w:cs="Times New Roman"/>
          <w:sz w:val="28"/>
          <w:szCs w:val="28"/>
        </w:rPr>
        <w:t xml:space="preserve">16) 16.03.2017г. </w:t>
      </w:r>
      <w:proofErr w:type="spellStart"/>
      <w:r w:rsidRPr="005C2FC0">
        <w:rPr>
          <w:rFonts w:ascii="Times New Roman" w:hAnsi="Times New Roman" w:cs="Times New Roman"/>
          <w:sz w:val="28"/>
          <w:szCs w:val="28"/>
        </w:rPr>
        <w:t>Вачским</w:t>
      </w:r>
      <w:proofErr w:type="spellEnd"/>
      <w:r w:rsidRPr="005C2FC0">
        <w:rPr>
          <w:rFonts w:ascii="Times New Roman" w:hAnsi="Times New Roman" w:cs="Times New Roman"/>
          <w:sz w:val="28"/>
          <w:szCs w:val="28"/>
        </w:rPr>
        <w:t xml:space="preserve"> районным судом Нижегородской области (дело № 12-5/2017) отменено постановление госинспектора труда ГИТ </w:t>
      </w:r>
      <w:proofErr w:type="gramStart"/>
      <w:r w:rsidRPr="005C2FC0">
        <w:rPr>
          <w:rFonts w:ascii="Times New Roman" w:hAnsi="Times New Roman" w:cs="Times New Roman"/>
          <w:sz w:val="28"/>
          <w:szCs w:val="28"/>
        </w:rPr>
        <w:t>в</w:t>
      </w:r>
      <w:proofErr w:type="gramEnd"/>
      <w:r w:rsidRPr="005C2FC0">
        <w:rPr>
          <w:rFonts w:ascii="Times New Roman" w:hAnsi="Times New Roman" w:cs="Times New Roman"/>
          <w:sz w:val="28"/>
          <w:szCs w:val="28"/>
        </w:rPr>
        <w:t xml:space="preserve"> НО (по охране труда) в отношении ПАО «ТРУД» к административной ответственности в виде штрафа на сумму </w:t>
      </w:r>
      <w:r w:rsidRPr="005C2FC0">
        <w:rPr>
          <w:rFonts w:ascii="Times New Roman" w:hAnsi="Times New Roman" w:cs="Times New Roman"/>
          <w:sz w:val="28"/>
          <w:szCs w:val="28"/>
        </w:rPr>
        <w:lastRenderedPageBreak/>
        <w:t xml:space="preserve">50000 рублей по ч.7 статьи 5.27 КоАП РФ. Постановление прокурора </w:t>
      </w:r>
      <w:proofErr w:type="spellStart"/>
      <w:r w:rsidRPr="005C2FC0">
        <w:rPr>
          <w:rFonts w:ascii="Times New Roman" w:hAnsi="Times New Roman" w:cs="Times New Roman"/>
          <w:sz w:val="28"/>
          <w:szCs w:val="28"/>
        </w:rPr>
        <w:t>Вачского</w:t>
      </w:r>
      <w:proofErr w:type="spellEnd"/>
      <w:r w:rsidRPr="005C2FC0">
        <w:rPr>
          <w:rFonts w:ascii="Times New Roman" w:hAnsi="Times New Roman" w:cs="Times New Roman"/>
          <w:sz w:val="28"/>
          <w:szCs w:val="28"/>
        </w:rPr>
        <w:t xml:space="preserve"> района направлено на новое рассмотрение в мировой суд. Нарушена подсудность рассмотрения дела. Госинспектор не имеет право рассматривать административные дела по ч.7 статьи 5.27 КоАП РФ. </w:t>
      </w:r>
    </w:p>
    <w:p w:rsidR="005C2FC0" w:rsidRPr="005C2FC0" w:rsidRDefault="005C2FC0" w:rsidP="007D42EC">
      <w:pPr>
        <w:jc w:val="center"/>
        <w:rPr>
          <w:rFonts w:ascii="Times New Roman" w:hAnsi="Times New Roman" w:cs="Times New Roman"/>
          <w:sz w:val="28"/>
          <w:szCs w:val="28"/>
        </w:rPr>
      </w:pPr>
    </w:p>
    <w:p w:rsidR="007D42EC" w:rsidRPr="005C2FC0" w:rsidRDefault="00295E32" w:rsidP="007D42EC">
      <w:pPr>
        <w:jc w:val="center"/>
        <w:rPr>
          <w:rFonts w:ascii="Times New Roman" w:hAnsi="Times New Roman" w:cs="Times New Roman"/>
          <w:b/>
          <w:sz w:val="28"/>
          <w:szCs w:val="28"/>
        </w:rPr>
      </w:pPr>
      <w:r w:rsidRPr="005C2FC0">
        <w:rPr>
          <w:rFonts w:ascii="Times New Roman" w:hAnsi="Times New Roman" w:cs="Times New Roman"/>
          <w:b/>
          <w:sz w:val="28"/>
          <w:szCs w:val="28"/>
        </w:rPr>
        <w:t xml:space="preserve">Доклад </w:t>
      </w:r>
      <w:r w:rsidR="00A2315F" w:rsidRPr="005C2FC0">
        <w:rPr>
          <w:rFonts w:ascii="Times New Roman" w:hAnsi="Times New Roman" w:cs="Times New Roman"/>
          <w:b/>
          <w:sz w:val="28"/>
          <w:szCs w:val="28"/>
        </w:rPr>
        <w:t xml:space="preserve">за </w:t>
      </w:r>
      <w:r w:rsidR="00A2315F" w:rsidRPr="005C2FC0">
        <w:rPr>
          <w:rFonts w:ascii="Times New Roman" w:hAnsi="Times New Roman" w:cs="Times New Roman"/>
          <w:b/>
          <w:sz w:val="28"/>
          <w:szCs w:val="28"/>
          <w:lang w:val="en-US"/>
        </w:rPr>
        <w:t>IY</w:t>
      </w:r>
      <w:r w:rsidR="00A2315F" w:rsidRPr="005C2FC0">
        <w:rPr>
          <w:rFonts w:ascii="Times New Roman" w:hAnsi="Times New Roman" w:cs="Times New Roman"/>
          <w:b/>
          <w:sz w:val="28"/>
          <w:szCs w:val="28"/>
        </w:rPr>
        <w:t xml:space="preserve"> квартал 2017 г. </w:t>
      </w:r>
      <w:r w:rsidR="007D42EC" w:rsidRPr="005C2FC0">
        <w:rPr>
          <w:rFonts w:ascii="Times New Roman" w:hAnsi="Times New Roman" w:cs="Times New Roman"/>
          <w:b/>
          <w:sz w:val="28"/>
          <w:szCs w:val="28"/>
        </w:rPr>
        <w:t xml:space="preserve">«О соблюдении законодательства об охране труда в организациях Нижегородской области и внедрении риск-ориентированного подхода в надзорной деятельности ГИТ </w:t>
      </w:r>
      <w:proofErr w:type="gramStart"/>
      <w:r w:rsidR="007D42EC" w:rsidRPr="005C2FC0">
        <w:rPr>
          <w:rFonts w:ascii="Times New Roman" w:hAnsi="Times New Roman" w:cs="Times New Roman"/>
          <w:b/>
          <w:sz w:val="28"/>
          <w:szCs w:val="28"/>
        </w:rPr>
        <w:t>в</w:t>
      </w:r>
      <w:proofErr w:type="gramEnd"/>
      <w:r w:rsidR="007D42EC" w:rsidRPr="005C2FC0">
        <w:rPr>
          <w:rFonts w:ascii="Times New Roman" w:hAnsi="Times New Roman" w:cs="Times New Roman"/>
          <w:b/>
          <w:sz w:val="28"/>
          <w:szCs w:val="28"/>
        </w:rPr>
        <w:t xml:space="preserve"> НО»</w:t>
      </w:r>
    </w:p>
    <w:p w:rsidR="007F5AAA" w:rsidRPr="000E49EC" w:rsidRDefault="00D32819" w:rsidP="000E49EC">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 </w:t>
      </w:r>
      <w:r w:rsidR="007F5AAA" w:rsidRPr="000E49EC">
        <w:rPr>
          <w:rFonts w:ascii="Times New Roman" w:hAnsi="Times New Roman" w:cs="Times New Roman"/>
          <w:sz w:val="28"/>
          <w:szCs w:val="28"/>
        </w:rPr>
        <w:t xml:space="preserve">В рамках реформы контрольно-надзорной деятельности, для </w:t>
      </w:r>
      <w:r w:rsidR="007D42EC" w:rsidRPr="000E49EC">
        <w:rPr>
          <w:rStyle w:val="blk"/>
          <w:rFonts w:ascii="Times New Roman" w:hAnsi="Times New Roman" w:cs="Times New Roman"/>
          <w:sz w:val="28"/>
          <w:szCs w:val="28"/>
        </w:rPr>
        <w:t xml:space="preserve">оптимального использования трудовых, материальных и финансовых ресурсов, задействованных при осуществлении государственного надзора, снижения издержек юридических лиц, индивидуальных предпринимателей и повышения </w:t>
      </w:r>
      <w:r w:rsidR="007F5AAA" w:rsidRPr="000E49EC">
        <w:rPr>
          <w:rStyle w:val="blk"/>
          <w:rFonts w:ascii="Times New Roman" w:hAnsi="Times New Roman" w:cs="Times New Roman"/>
          <w:sz w:val="28"/>
          <w:szCs w:val="28"/>
        </w:rPr>
        <w:t>эффективности</w:t>
      </w:r>
      <w:r w:rsidR="007D42EC" w:rsidRPr="000E49EC">
        <w:rPr>
          <w:rStyle w:val="blk"/>
          <w:rFonts w:ascii="Times New Roman" w:hAnsi="Times New Roman" w:cs="Times New Roman"/>
          <w:sz w:val="28"/>
          <w:szCs w:val="28"/>
        </w:rPr>
        <w:t xml:space="preserve"> деятельности орган</w:t>
      </w:r>
      <w:r w:rsidR="007F5AAA" w:rsidRPr="000E49EC">
        <w:rPr>
          <w:rStyle w:val="blk"/>
          <w:rFonts w:ascii="Times New Roman" w:hAnsi="Times New Roman" w:cs="Times New Roman"/>
          <w:sz w:val="28"/>
          <w:szCs w:val="28"/>
        </w:rPr>
        <w:t>ов</w:t>
      </w:r>
      <w:r w:rsidR="007D42EC" w:rsidRPr="000E49EC">
        <w:rPr>
          <w:rStyle w:val="blk"/>
          <w:rFonts w:ascii="Times New Roman" w:hAnsi="Times New Roman" w:cs="Times New Roman"/>
          <w:sz w:val="28"/>
          <w:szCs w:val="28"/>
        </w:rPr>
        <w:t xml:space="preserve"> государственного контроля (надзора) при </w:t>
      </w:r>
      <w:r w:rsidR="007F5AAA" w:rsidRPr="000E49EC">
        <w:rPr>
          <w:rStyle w:val="blk"/>
          <w:rFonts w:ascii="Times New Roman" w:hAnsi="Times New Roman" w:cs="Times New Roman"/>
          <w:sz w:val="28"/>
          <w:szCs w:val="28"/>
        </w:rPr>
        <w:t xml:space="preserve">проведении надзорных мероприятий </w:t>
      </w:r>
      <w:r w:rsidR="007D42EC" w:rsidRPr="000E49EC">
        <w:rPr>
          <w:rStyle w:val="blk"/>
          <w:rFonts w:ascii="Times New Roman" w:hAnsi="Times New Roman" w:cs="Times New Roman"/>
          <w:sz w:val="28"/>
          <w:szCs w:val="28"/>
        </w:rPr>
        <w:t>применя</w:t>
      </w:r>
      <w:r w:rsidR="007F5AAA" w:rsidRPr="000E49EC">
        <w:rPr>
          <w:rStyle w:val="blk"/>
          <w:rFonts w:ascii="Times New Roman" w:hAnsi="Times New Roman" w:cs="Times New Roman"/>
          <w:sz w:val="28"/>
          <w:szCs w:val="28"/>
        </w:rPr>
        <w:t xml:space="preserve">ется </w:t>
      </w:r>
      <w:r w:rsidR="007D42EC" w:rsidRPr="000E49EC">
        <w:rPr>
          <w:rStyle w:val="blk"/>
          <w:rFonts w:ascii="Times New Roman" w:hAnsi="Times New Roman" w:cs="Times New Roman"/>
          <w:sz w:val="28"/>
          <w:szCs w:val="28"/>
        </w:rPr>
        <w:t>риск-ориентированный подход.</w:t>
      </w:r>
      <w:r w:rsidR="007D42EC" w:rsidRPr="000E49EC">
        <w:rPr>
          <w:rFonts w:ascii="Times New Roman" w:hAnsi="Times New Roman" w:cs="Times New Roman"/>
          <w:sz w:val="28"/>
          <w:szCs w:val="28"/>
        </w:rPr>
        <w:t xml:space="preserve"> </w:t>
      </w:r>
      <w:bookmarkStart w:id="1" w:name="dst280"/>
      <w:bookmarkEnd w:id="1"/>
    </w:p>
    <w:p w:rsidR="007D42EC" w:rsidRPr="000E49EC" w:rsidRDefault="007D42EC" w:rsidP="00C61595">
      <w:pPr>
        <w:spacing w:after="0" w:line="240" w:lineRule="auto"/>
        <w:ind w:firstLine="544"/>
        <w:jc w:val="both"/>
        <w:rPr>
          <w:rFonts w:ascii="Times New Roman" w:hAnsi="Times New Roman" w:cs="Times New Roman"/>
          <w:sz w:val="28"/>
          <w:szCs w:val="28"/>
        </w:rPr>
      </w:pPr>
      <w:r w:rsidRPr="000E49EC">
        <w:rPr>
          <w:rStyle w:val="blk"/>
          <w:rFonts w:ascii="Times New Roman" w:hAnsi="Times New Roman" w:cs="Times New Roman"/>
          <w:sz w:val="28"/>
          <w:szCs w:val="28"/>
        </w:rPr>
        <w:t>Риск-ориентированный подход представляет собой метод организации и осуществления государственного надзора, при котором продолжительност</w:t>
      </w:r>
      <w:r w:rsidR="007F5AAA" w:rsidRPr="000E49EC">
        <w:rPr>
          <w:rStyle w:val="blk"/>
          <w:rFonts w:ascii="Times New Roman" w:hAnsi="Times New Roman" w:cs="Times New Roman"/>
          <w:sz w:val="28"/>
          <w:szCs w:val="28"/>
        </w:rPr>
        <w:t xml:space="preserve">ь </w:t>
      </w:r>
      <w:proofErr w:type="gramStart"/>
      <w:r w:rsidR="007F5AAA" w:rsidRPr="000E49EC">
        <w:rPr>
          <w:rStyle w:val="blk"/>
          <w:rFonts w:ascii="Times New Roman" w:hAnsi="Times New Roman" w:cs="Times New Roman"/>
          <w:sz w:val="28"/>
          <w:szCs w:val="28"/>
        </w:rPr>
        <w:t xml:space="preserve">и </w:t>
      </w:r>
      <w:r w:rsidRPr="000E49EC">
        <w:rPr>
          <w:rStyle w:val="blk"/>
          <w:rFonts w:ascii="Times New Roman" w:hAnsi="Times New Roman" w:cs="Times New Roman"/>
          <w:sz w:val="28"/>
          <w:szCs w:val="28"/>
        </w:rPr>
        <w:t xml:space="preserve"> периодичност</w:t>
      </w:r>
      <w:r w:rsidR="007F5AAA" w:rsidRPr="000E49EC">
        <w:rPr>
          <w:rStyle w:val="blk"/>
          <w:rFonts w:ascii="Times New Roman" w:hAnsi="Times New Roman" w:cs="Times New Roman"/>
          <w:sz w:val="28"/>
          <w:szCs w:val="28"/>
        </w:rPr>
        <w:t>ь</w:t>
      </w:r>
      <w:proofErr w:type="gramEnd"/>
      <w:r w:rsidRPr="000E49EC">
        <w:rPr>
          <w:rStyle w:val="blk"/>
          <w:rFonts w:ascii="Times New Roman" w:hAnsi="Times New Roman" w:cs="Times New Roman"/>
          <w:sz w:val="28"/>
          <w:szCs w:val="28"/>
        </w:rPr>
        <w:t xml:space="preserve"> проведения </w:t>
      </w:r>
      <w:r w:rsidR="00087EA3" w:rsidRPr="000E49EC">
        <w:rPr>
          <w:rStyle w:val="blk"/>
          <w:rFonts w:ascii="Times New Roman" w:hAnsi="Times New Roman" w:cs="Times New Roman"/>
          <w:sz w:val="28"/>
          <w:szCs w:val="28"/>
        </w:rPr>
        <w:t xml:space="preserve">надзорных мероприятий, связанных с </w:t>
      </w:r>
      <w:r w:rsidRPr="000E49EC">
        <w:rPr>
          <w:rStyle w:val="blk"/>
          <w:rFonts w:ascii="Times New Roman" w:hAnsi="Times New Roman" w:cs="Times New Roman"/>
          <w:sz w:val="28"/>
          <w:szCs w:val="28"/>
        </w:rPr>
        <w:t>профилактик</w:t>
      </w:r>
      <w:r w:rsidR="00087EA3" w:rsidRPr="000E49EC">
        <w:rPr>
          <w:rStyle w:val="blk"/>
          <w:rFonts w:ascii="Times New Roman" w:hAnsi="Times New Roman" w:cs="Times New Roman"/>
          <w:sz w:val="28"/>
          <w:szCs w:val="28"/>
        </w:rPr>
        <w:t>ой</w:t>
      </w:r>
      <w:r w:rsidRPr="000E49EC">
        <w:rPr>
          <w:rStyle w:val="blk"/>
          <w:rFonts w:ascii="Times New Roman" w:hAnsi="Times New Roman" w:cs="Times New Roman"/>
          <w:sz w:val="28"/>
          <w:szCs w:val="28"/>
        </w:rPr>
        <w:t xml:space="preserve"> нарушени</w:t>
      </w:r>
      <w:r w:rsidR="00087EA3" w:rsidRPr="000E49EC">
        <w:rPr>
          <w:rStyle w:val="blk"/>
          <w:rFonts w:ascii="Times New Roman" w:hAnsi="Times New Roman" w:cs="Times New Roman"/>
          <w:sz w:val="28"/>
          <w:szCs w:val="28"/>
        </w:rPr>
        <w:t>й</w:t>
      </w:r>
      <w:r w:rsidRPr="000E49EC">
        <w:rPr>
          <w:rStyle w:val="blk"/>
          <w:rFonts w:ascii="Times New Roman" w:hAnsi="Times New Roman" w:cs="Times New Roman"/>
          <w:sz w:val="28"/>
          <w:szCs w:val="28"/>
        </w:rPr>
        <w:t xml:space="preserve"> обязательных требований определяется </w:t>
      </w:r>
      <w:r w:rsidR="00087EA3" w:rsidRPr="000E49EC">
        <w:rPr>
          <w:rStyle w:val="blk"/>
          <w:rFonts w:ascii="Times New Roman" w:hAnsi="Times New Roman" w:cs="Times New Roman"/>
          <w:sz w:val="28"/>
          <w:szCs w:val="28"/>
        </w:rPr>
        <w:t xml:space="preserve">в зависимости от </w:t>
      </w:r>
      <w:r w:rsidRPr="000E49EC">
        <w:rPr>
          <w:rStyle w:val="blk"/>
          <w:rFonts w:ascii="Times New Roman" w:hAnsi="Times New Roman" w:cs="Times New Roman"/>
          <w:sz w:val="28"/>
          <w:szCs w:val="28"/>
        </w:rPr>
        <w:t>отнесени</w:t>
      </w:r>
      <w:r w:rsidR="00087EA3" w:rsidRPr="000E49EC">
        <w:rPr>
          <w:rStyle w:val="blk"/>
          <w:rFonts w:ascii="Times New Roman" w:hAnsi="Times New Roman" w:cs="Times New Roman"/>
          <w:sz w:val="28"/>
          <w:szCs w:val="28"/>
        </w:rPr>
        <w:t>я</w:t>
      </w:r>
      <w:r w:rsidRPr="000E49EC">
        <w:rPr>
          <w:rStyle w:val="blk"/>
          <w:rFonts w:ascii="Times New Roman" w:hAnsi="Times New Roman" w:cs="Times New Roman"/>
          <w:sz w:val="28"/>
          <w:szCs w:val="28"/>
        </w:rPr>
        <w:t xml:space="preserve">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w:t>
      </w:r>
      <w:r w:rsidR="00087EA3" w:rsidRPr="000E49EC">
        <w:rPr>
          <w:rStyle w:val="blk"/>
          <w:rFonts w:ascii="Times New Roman" w:hAnsi="Times New Roman" w:cs="Times New Roman"/>
          <w:sz w:val="28"/>
          <w:szCs w:val="28"/>
        </w:rPr>
        <w:t>.</w:t>
      </w:r>
      <w:r w:rsidRPr="000E49EC">
        <w:rPr>
          <w:rFonts w:ascii="Times New Roman" w:hAnsi="Times New Roman" w:cs="Times New Roman"/>
          <w:sz w:val="28"/>
          <w:szCs w:val="28"/>
        </w:rPr>
        <w:t xml:space="preserve"> </w:t>
      </w:r>
    </w:p>
    <w:p w:rsidR="007D42EC" w:rsidRPr="000E49EC" w:rsidRDefault="007D42EC" w:rsidP="000E49EC">
      <w:pPr>
        <w:spacing w:after="0" w:line="240" w:lineRule="auto"/>
        <w:ind w:firstLine="544"/>
        <w:jc w:val="both"/>
        <w:rPr>
          <w:rFonts w:ascii="Times New Roman" w:hAnsi="Times New Roman" w:cs="Times New Roman"/>
          <w:sz w:val="28"/>
          <w:szCs w:val="28"/>
        </w:rPr>
      </w:pPr>
      <w:bookmarkStart w:id="2" w:name="dst211"/>
      <w:bookmarkEnd w:id="2"/>
      <w:r w:rsidRPr="000E49EC">
        <w:rPr>
          <w:rStyle w:val="blk"/>
          <w:rFonts w:ascii="Times New Roman" w:hAnsi="Times New Roman" w:cs="Times New Roman"/>
          <w:sz w:val="28"/>
          <w:szCs w:val="28"/>
        </w:rPr>
        <w:t>От</w:t>
      </w:r>
      <w:r w:rsidR="00087EA3" w:rsidRPr="000E49EC">
        <w:rPr>
          <w:rStyle w:val="blk"/>
          <w:rFonts w:ascii="Times New Roman" w:hAnsi="Times New Roman" w:cs="Times New Roman"/>
          <w:sz w:val="28"/>
          <w:szCs w:val="28"/>
        </w:rPr>
        <w:t xml:space="preserve">несение к определенной категории </w:t>
      </w:r>
      <w:r w:rsidRPr="000E49EC">
        <w:rPr>
          <w:rStyle w:val="blk"/>
          <w:rFonts w:ascii="Times New Roman" w:hAnsi="Times New Roman" w:cs="Times New Roman"/>
          <w:sz w:val="28"/>
          <w:szCs w:val="28"/>
        </w:rPr>
        <w:t>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r w:rsidRPr="000E49EC">
        <w:rPr>
          <w:rFonts w:ascii="Times New Roman" w:hAnsi="Times New Roman" w:cs="Times New Roman"/>
          <w:sz w:val="28"/>
          <w:szCs w:val="28"/>
        </w:rPr>
        <w:t xml:space="preserve"> </w:t>
      </w:r>
    </w:p>
    <w:p w:rsidR="00C61595" w:rsidRPr="000E49EC" w:rsidRDefault="00C61595" w:rsidP="000E49EC">
      <w:pPr>
        <w:spacing w:after="0" w:line="240" w:lineRule="auto"/>
        <w:ind w:firstLine="544"/>
        <w:jc w:val="both"/>
        <w:rPr>
          <w:rFonts w:ascii="Times New Roman" w:hAnsi="Times New Roman" w:cs="Times New Roman"/>
          <w:sz w:val="28"/>
          <w:szCs w:val="28"/>
        </w:rPr>
      </w:pPr>
      <w:bookmarkStart w:id="3" w:name="dst212"/>
      <w:bookmarkStart w:id="4" w:name="dst213"/>
      <w:bookmarkStart w:id="5" w:name="dst214"/>
      <w:bookmarkStart w:id="6" w:name="dst215"/>
      <w:bookmarkEnd w:id="3"/>
      <w:bookmarkEnd w:id="4"/>
      <w:bookmarkEnd w:id="5"/>
      <w:bookmarkEnd w:id="6"/>
      <w:r w:rsidRPr="000E49EC">
        <w:rPr>
          <w:rFonts w:ascii="Times New Roman" w:hAnsi="Times New Roman" w:cs="Times New Roman"/>
          <w:sz w:val="28"/>
          <w:szCs w:val="28"/>
        </w:rPr>
        <w:t>Постановлением Правительства РФ от 17 августа 2016 г. N 806 «О 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Правительства Российской Федерации»  было определено, что 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включен в перечень видов государственного контроля (надзора), которые осуществляются с применением риск-ориентированного подхода, утвержденный настоящим постановлением.</w:t>
      </w:r>
    </w:p>
    <w:p w:rsidR="00956384" w:rsidRPr="000E49EC" w:rsidRDefault="00C61595" w:rsidP="000E49EC">
      <w:pPr>
        <w:pStyle w:val="1"/>
        <w:spacing w:before="0" w:beforeAutospacing="0" w:after="0" w:afterAutospacing="0"/>
        <w:ind w:firstLine="544"/>
        <w:jc w:val="both"/>
        <w:rPr>
          <w:b w:val="0"/>
          <w:sz w:val="28"/>
          <w:szCs w:val="28"/>
        </w:rPr>
      </w:pPr>
      <w:r w:rsidRPr="000E49EC">
        <w:rPr>
          <w:b w:val="0"/>
          <w:sz w:val="28"/>
          <w:szCs w:val="28"/>
        </w:rPr>
        <w:t xml:space="preserve">Постановлением Правительства РФ от 1 сентября 2012 г. N 875 «Об утверждении Положения о федеральном государственном надзоре за соблюдением трудового законодательства и иных нормативных правовых актов, содержащих нормы трудового права» </w:t>
      </w:r>
      <w:r w:rsidR="00956384" w:rsidRPr="000E49EC">
        <w:rPr>
          <w:b w:val="0"/>
          <w:sz w:val="28"/>
          <w:szCs w:val="28"/>
        </w:rPr>
        <w:t>было установлено, что отнесение деятельности юридических лиц и индивидуальных предпринимателей к определенной категории риска осуществляется на основании критериев отнесения деятельности юридических лиц и индивидуальных предпринимателей, являющихся работодателями, к определенной категории риска. Отнесение деятельности юридического лица или индивидуального предпринимателя к категориям риска осуществляется</w:t>
      </w:r>
    </w:p>
    <w:p w:rsidR="00956384" w:rsidRPr="000E49EC" w:rsidRDefault="00956384" w:rsidP="000E49EC">
      <w:pPr>
        <w:pStyle w:val="1"/>
        <w:spacing w:before="0" w:beforeAutospacing="0" w:after="0" w:afterAutospacing="0"/>
        <w:ind w:firstLine="544"/>
        <w:jc w:val="both"/>
        <w:rPr>
          <w:b w:val="0"/>
          <w:sz w:val="28"/>
          <w:szCs w:val="28"/>
        </w:rPr>
      </w:pPr>
      <w:r w:rsidRPr="000E49EC">
        <w:rPr>
          <w:b w:val="0"/>
          <w:sz w:val="28"/>
          <w:szCs w:val="28"/>
        </w:rPr>
        <w:lastRenderedPageBreak/>
        <w:t>а) решением главного государственного инспектора труда Российской Федерации (его заместителя) - при отнесении к категории высокого риска;</w:t>
      </w:r>
    </w:p>
    <w:p w:rsidR="00956384" w:rsidRPr="000E49EC" w:rsidRDefault="00956384" w:rsidP="000E49EC">
      <w:pPr>
        <w:pStyle w:val="s1"/>
        <w:spacing w:before="0" w:beforeAutospacing="0" w:after="0" w:afterAutospacing="0"/>
        <w:jc w:val="both"/>
        <w:rPr>
          <w:sz w:val="28"/>
          <w:szCs w:val="28"/>
        </w:rPr>
      </w:pPr>
      <w:r w:rsidRPr="000E49EC">
        <w:rPr>
          <w:sz w:val="28"/>
          <w:szCs w:val="28"/>
        </w:rPr>
        <w:t>б) решением главного государственного инспектора труда в субъекте Российской Федерации (его заместителя) - при отнесении к категориям значительного, среднего и умеренного риска.</w:t>
      </w:r>
    </w:p>
    <w:p w:rsidR="00956384" w:rsidRPr="000E49EC" w:rsidRDefault="00956384" w:rsidP="000E49EC">
      <w:pPr>
        <w:pStyle w:val="s1"/>
        <w:spacing w:before="0" w:beforeAutospacing="0" w:after="0" w:afterAutospacing="0"/>
        <w:ind w:firstLine="567"/>
        <w:jc w:val="both"/>
        <w:rPr>
          <w:sz w:val="28"/>
          <w:szCs w:val="28"/>
        </w:rPr>
      </w:pPr>
      <w:r w:rsidRPr="000E49EC">
        <w:rPr>
          <w:sz w:val="28"/>
          <w:szCs w:val="28"/>
        </w:rPr>
        <w:t>Проведение плановых проверок в отношении деятельности юридического лица или индивидуального предпринимателя в зависимости от присвоенной их деятельности категории риска осуществляется со следующей периодичностью:</w:t>
      </w:r>
    </w:p>
    <w:p w:rsidR="00956384" w:rsidRPr="000E49EC" w:rsidRDefault="00956384" w:rsidP="000E49EC">
      <w:pPr>
        <w:pStyle w:val="s1"/>
        <w:spacing w:before="0" w:beforeAutospacing="0" w:after="0" w:afterAutospacing="0"/>
        <w:ind w:firstLine="567"/>
        <w:jc w:val="both"/>
        <w:rPr>
          <w:sz w:val="28"/>
          <w:szCs w:val="28"/>
        </w:rPr>
      </w:pPr>
      <w:r w:rsidRPr="000E49EC">
        <w:rPr>
          <w:sz w:val="28"/>
          <w:szCs w:val="28"/>
        </w:rPr>
        <w:t>для категории высокого риска - один раз в 2 года;</w:t>
      </w:r>
    </w:p>
    <w:p w:rsidR="00956384" w:rsidRPr="000E49EC" w:rsidRDefault="00956384" w:rsidP="000E49EC">
      <w:pPr>
        <w:pStyle w:val="s1"/>
        <w:spacing w:before="0" w:beforeAutospacing="0" w:after="0" w:afterAutospacing="0"/>
        <w:ind w:firstLine="567"/>
        <w:jc w:val="both"/>
        <w:rPr>
          <w:sz w:val="28"/>
          <w:szCs w:val="28"/>
        </w:rPr>
      </w:pPr>
      <w:r w:rsidRPr="000E49EC">
        <w:rPr>
          <w:sz w:val="28"/>
          <w:szCs w:val="28"/>
        </w:rPr>
        <w:t>для категории значительного риска - один раз в 3 года;</w:t>
      </w:r>
    </w:p>
    <w:p w:rsidR="00956384" w:rsidRPr="000E49EC" w:rsidRDefault="00956384" w:rsidP="000E49EC">
      <w:pPr>
        <w:pStyle w:val="s1"/>
        <w:spacing w:before="0" w:beforeAutospacing="0" w:after="0" w:afterAutospacing="0"/>
        <w:ind w:firstLine="567"/>
        <w:jc w:val="both"/>
        <w:rPr>
          <w:sz w:val="28"/>
          <w:szCs w:val="28"/>
        </w:rPr>
      </w:pPr>
      <w:r w:rsidRPr="000E49EC">
        <w:rPr>
          <w:sz w:val="28"/>
          <w:szCs w:val="28"/>
        </w:rPr>
        <w:t>для категории среднего риска - не чаще чем один раз в 5 лет;</w:t>
      </w:r>
    </w:p>
    <w:p w:rsidR="00956384" w:rsidRPr="000E49EC" w:rsidRDefault="00956384" w:rsidP="000E49EC">
      <w:pPr>
        <w:pStyle w:val="s1"/>
        <w:tabs>
          <w:tab w:val="left" w:pos="851"/>
        </w:tabs>
        <w:spacing w:before="0" w:beforeAutospacing="0" w:after="0" w:afterAutospacing="0"/>
        <w:ind w:firstLine="567"/>
        <w:jc w:val="both"/>
        <w:rPr>
          <w:sz w:val="28"/>
          <w:szCs w:val="28"/>
        </w:rPr>
      </w:pPr>
      <w:r w:rsidRPr="000E49EC">
        <w:rPr>
          <w:sz w:val="28"/>
          <w:szCs w:val="28"/>
        </w:rPr>
        <w:t>для категории умеренного риска - не чаще чем один раз в 6 лет.</w:t>
      </w:r>
    </w:p>
    <w:p w:rsidR="00956384" w:rsidRPr="000E49EC" w:rsidRDefault="00956384" w:rsidP="000E49EC">
      <w:pPr>
        <w:pStyle w:val="s1"/>
        <w:tabs>
          <w:tab w:val="left" w:pos="851"/>
        </w:tabs>
        <w:spacing w:before="0" w:beforeAutospacing="0" w:after="0" w:afterAutospacing="0"/>
        <w:ind w:firstLine="567"/>
        <w:jc w:val="both"/>
        <w:rPr>
          <w:sz w:val="28"/>
          <w:szCs w:val="28"/>
        </w:rPr>
      </w:pPr>
      <w:r w:rsidRPr="000E49EC">
        <w:rPr>
          <w:sz w:val="28"/>
          <w:szCs w:val="28"/>
        </w:rPr>
        <w:t>В отношении юридического лица или индивидуального предпринимателя, деятельность которых отнесена к категории низкого риска, плановые проверки не проводятся.</w:t>
      </w:r>
    </w:p>
    <w:p w:rsidR="00956384" w:rsidRDefault="00956384" w:rsidP="000E49EC">
      <w:pPr>
        <w:tabs>
          <w:tab w:val="left" w:pos="851"/>
        </w:tabs>
        <w:spacing w:after="0" w:line="240" w:lineRule="auto"/>
        <w:ind w:firstLine="567"/>
        <w:jc w:val="both"/>
        <w:rPr>
          <w:rFonts w:ascii="Times New Roman" w:hAnsi="Times New Roman" w:cs="Times New Roman"/>
          <w:sz w:val="28"/>
          <w:szCs w:val="28"/>
        </w:rPr>
      </w:pPr>
      <w:r w:rsidRPr="000E49EC">
        <w:rPr>
          <w:rFonts w:ascii="Times New Roman" w:hAnsi="Times New Roman" w:cs="Times New Roman"/>
          <w:sz w:val="28"/>
          <w:szCs w:val="28"/>
        </w:rPr>
        <w:t>В настоящее время на официальном сайте Федеральной службы по труду и занятости в информационно-телекоммуникационной сети "Интернет" размещена информация о юридических лицах или индивидуальных предпринимателях Нижегородской области, деятельность которых отнесена к категориям высокого и значительного рисков.</w:t>
      </w:r>
    </w:p>
    <w:p w:rsidR="00D32819" w:rsidRPr="000E49EC" w:rsidRDefault="00D32819" w:rsidP="000E49EC">
      <w:pPr>
        <w:tabs>
          <w:tab w:val="left" w:pos="851"/>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D32819">
        <w:rPr>
          <w:rFonts w:ascii="Times New Roman" w:hAnsi="Times New Roman" w:cs="Times New Roman"/>
          <w:sz w:val="28"/>
          <w:szCs w:val="28"/>
        </w:rPr>
        <w:t>https://www.rostrud.ru/rostrud/deyatelnost/?CAT_ID=10283</w:t>
      </w:r>
      <w:r>
        <w:rPr>
          <w:rFonts w:ascii="Times New Roman" w:hAnsi="Times New Roman" w:cs="Times New Roman"/>
          <w:sz w:val="28"/>
          <w:szCs w:val="28"/>
        </w:rPr>
        <w:t>)</w:t>
      </w:r>
    </w:p>
    <w:p w:rsidR="000E49EC" w:rsidRPr="000E49EC" w:rsidRDefault="00956384" w:rsidP="000E49EC">
      <w:pPr>
        <w:tabs>
          <w:tab w:val="left" w:pos="851"/>
        </w:tabs>
        <w:spacing w:after="0" w:line="240" w:lineRule="auto"/>
        <w:ind w:firstLine="567"/>
        <w:jc w:val="both"/>
        <w:rPr>
          <w:rFonts w:ascii="Times New Roman" w:hAnsi="Times New Roman" w:cs="Times New Roman"/>
          <w:sz w:val="28"/>
          <w:szCs w:val="28"/>
        </w:rPr>
      </w:pPr>
      <w:r w:rsidRPr="000E49EC">
        <w:rPr>
          <w:rFonts w:ascii="Times New Roman" w:hAnsi="Times New Roman" w:cs="Times New Roman"/>
          <w:sz w:val="28"/>
          <w:szCs w:val="28"/>
        </w:rPr>
        <w:t>Критерии отнесения деятельности Организации к категории риска</w:t>
      </w:r>
      <w:r w:rsidR="000E49EC" w:rsidRPr="000E49EC">
        <w:rPr>
          <w:rFonts w:ascii="Times New Roman" w:hAnsi="Times New Roman" w:cs="Times New Roman"/>
          <w:sz w:val="28"/>
          <w:szCs w:val="28"/>
        </w:rPr>
        <w:t xml:space="preserve"> определяются по формулам, которые учитывают следующие показатели:</w:t>
      </w:r>
    </w:p>
    <w:p w:rsidR="000E49EC" w:rsidRPr="000E49EC" w:rsidRDefault="00956384" w:rsidP="000E49EC">
      <w:pPr>
        <w:pStyle w:val="a3"/>
        <w:numPr>
          <w:ilvl w:val="0"/>
          <w:numId w:val="5"/>
        </w:numPr>
        <w:tabs>
          <w:tab w:val="left" w:pos="851"/>
        </w:tabs>
        <w:spacing w:after="0" w:line="240" w:lineRule="auto"/>
        <w:ind w:left="0" w:firstLine="567"/>
        <w:jc w:val="both"/>
        <w:rPr>
          <w:rFonts w:ascii="Times New Roman" w:hAnsi="Times New Roman"/>
          <w:bCs/>
          <w:color w:val="000000"/>
          <w:sz w:val="28"/>
          <w:szCs w:val="28"/>
          <w:shd w:val="clear" w:color="auto" w:fill="FFFFFF"/>
        </w:rPr>
      </w:pPr>
      <w:r w:rsidRPr="000E49EC">
        <w:rPr>
          <w:rFonts w:ascii="Times New Roman" w:hAnsi="Times New Roman"/>
          <w:bCs/>
          <w:color w:val="000000"/>
          <w:sz w:val="28"/>
          <w:szCs w:val="28"/>
          <w:shd w:val="clear" w:color="auto" w:fill="FFFFFF"/>
        </w:rPr>
        <w:t>показатели тяжести потенциальных негативных последствий возможного несоблюдения юридическими лицами или индивидуальными предпринимателями обязательных требований</w:t>
      </w:r>
    </w:p>
    <w:p w:rsidR="000E49EC" w:rsidRPr="000E49EC" w:rsidRDefault="00956384" w:rsidP="000E49EC">
      <w:pPr>
        <w:pStyle w:val="a3"/>
        <w:numPr>
          <w:ilvl w:val="0"/>
          <w:numId w:val="5"/>
        </w:numPr>
        <w:tabs>
          <w:tab w:val="left" w:pos="851"/>
        </w:tabs>
        <w:spacing w:after="0" w:line="240" w:lineRule="auto"/>
        <w:ind w:left="0" w:firstLine="567"/>
        <w:jc w:val="both"/>
        <w:rPr>
          <w:rFonts w:ascii="Times New Roman" w:hAnsi="Times New Roman"/>
          <w:bCs/>
          <w:color w:val="000000"/>
          <w:sz w:val="28"/>
          <w:szCs w:val="28"/>
          <w:shd w:val="clear" w:color="auto" w:fill="FFFFFF"/>
        </w:rPr>
      </w:pPr>
      <w:r w:rsidRPr="000E49EC">
        <w:rPr>
          <w:rFonts w:ascii="Times New Roman" w:hAnsi="Times New Roman"/>
          <w:bCs/>
          <w:color w:val="000000"/>
          <w:sz w:val="28"/>
          <w:szCs w:val="28"/>
          <w:shd w:val="clear" w:color="auto" w:fill="FFFFFF"/>
        </w:rPr>
        <w:t>коэффициент устойчивости добросовестного поведения юридических лиц и индивидуальных предпринимателей</w:t>
      </w:r>
    </w:p>
    <w:p w:rsidR="000E49EC" w:rsidRPr="000E49EC" w:rsidRDefault="00956384" w:rsidP="000E49EC">
      <w:pPr>
        <w:pStyle w:val="a3"/>
        <w:numPr>
          <w:ilvl w:val="0"/>
          <w:numId w:val="5"/>
        </w:numPr>
        <w:tabs>
          <w:tab w:val="left" w:pos="851"/>
        </w:tabs>
        <w:spacing w:after="0" w:line="240" w:lineRule="auto"/>
        <w:ind w:left="0" w:firstLine="567"/>
        <w:jc w:val="both"/>
        <w:rPr>
          <w:rFonts w:ascii="Times New Roman" w:hAnsi="Times New Roman"/>
          <w:sz w:val="28"/>
          <w:szCs w:val="28"/>
        </w:rPr>
      </w:pPr>
      <w:r w:rsidRPr="000E49EC">
        <w:rPr>
          <w:rFonts w:ascii="Times New Roman" w:hAnsi="Times New Roman"/>
          <w:bCs/>
          <w:color w:val="000000"/>
          <w:sz w:val="28"/>
          <w:szCs w:val="28"/>
          <w:shd w:val="clear" w:color="auto" w:fill="FFFFFF"/>
        </w:rPr>
        <w:t xml:space="preserve">сведения о </w:t>
      </w:r>
      <w:r w:rsidRPr="000E49EC">
        <w:rPr>
          <w:rFonts w:ascii="Times New Roman" w:hAnsi="Times New Roman"/>
          <w:sz w:val="28"/>
          <w:szCs w:val="28"/>
        </w:rPr>
        <w:t>среднесписочной численности работников</w:t>
      </w:r>
    </w:p>
    <w:p w:rsidR="000E49EC" w:rsidRPr="000E49EC" w:rsidRDefault="00956384" w:rsidP="000E49EC">
      <w:pPr>
        <w:pStyle w:val="a3"/>
        <w:numPr>
          <w:ilvl w:val="0"/>
          <w:numId w:val="5"/>
        </w:numPr>
        <w:tabs>
          <w:tab w:val="left" w:pos="851"/>
        </w:tabs>
        <w:spacing w:after="0" w:line="240" w:lineRule="auto"/>
        <w:ind w:left="0" w:firstLine="567"/>
        <w:jc w:val="both"/>
        <w:rPr>
          <w:rFonts w:ascii="Times New Roman" w:hAnsi="Times New Roman"/>
          <w:sz w:val="28"/>
          <w:szCs w:val="28"/>
        </w:rPr>
      </w:pPr>
      <w:r w:rsidRPr="000E49EC">
        <w:rPr>
          <w:rFonts w:ascii="Times New Roman" w:hAnsi="Times New Roman"/>
          <w:sz w:val="28"/>
          <w:szCs w:val="28"/>
        </w:rPr>
        <w:t>основно</w:t>
      </w:r>
      <w:r w:rsidR="000E49EC" w:rsidRPr="000E49EC">
        <w:rPr>
          <w:rFonts w:ascii="Times New Roman" w:hAnsi="Times New Roman"/>
          <w:sz w:val="28"/>
          <w:szCs w:val="28"/>
        </w:rPr>
        <w:t>й</w:t>
      </w:r>
      <w:r w:rsidRPr="000E49EC">
        <w:rPr>
          <w:rFonts w:ascii="Times New Roman" w:hAnsi="Times New Roman"/>
          <w:sz w:val="28"/>
          <w:szCs w:val="28"/>
        </w:rPr>
        <w:t xml:space="preserve"> вид деятельности </w:t>
      </w:r>
      <w:r w:rsidR="000E49EC" w:rsidRPr="000E49EC">
        <w:rPr>
          <w:rFonts w:ascii="Times New Roman" w:hAnsi="Times New Roman"/>
          <w:sz w:val="28"/>
          <w:szCs w:val="28"/>
        </w:rPr>
        <w:t>и численность работников, погибших/пострадавших  в результате несчастных случаев, на 1000 работающих в отрасли</w:t>
      </w:r>
    </w:p>
    <w:p w:rsidR="00956384" w:rsidRPr="000E49EC" w:rsidRDefault="000E49EC" w:rsidP="000E49EC">
      <w:pPr>
        <w:pStyle w:val="a3"/>
        <w:numPr>
          <w:ilvl w:val="0"/>
          <w:numId w:val="5"/>
        </w:numPr>
        <w:shd w:val="clear" w:color="auto" w:fill="FFFFFF"/>
        <w:tabs>
          <w:tab w:val="left" w:pos="851"/>
        </w:tabs>
        <w:spacing w:after="0" w:line="240" w:lineRule="auto"/>
        <w:ind w:left="0" w:firstLine="567"/>
        <w:jc w:val="both"/>
        <w:rPr>
          <w:rFonts w:ascii="Times New Roman" w:hAnsi="Times New Roman"/>
          <w:bCs/>
          <w:color w:val="000000"/>
          <w:sz w:val="28"/>
          <w:szCs w:val="28"/>
          <w:shd w:val="clear" w:color="auto" w:fill="FFFFFF"/>
        </w:rPr>
      </w:pPr>
      <w:r w:rsidRPr="000E49EC">
        <w:rPr>
          <w:rFonts w:ascii="Times New Roman" w:hAnsi="Times New Roman"/>
          <w:bCs/>
          <w:color w:val="000000"/>
          <w:sz w:val="28"/>
          <w:szCs w:val="28"/>
          <w:shd w:val="clear" w:color="auto" w:fill="FFFFFF"/>
        </w:rPr>
        <w:t>индивидуальный</w:t>
      </w:r>
      <w:r w:rsidR="00956384" w:rsidRPr="000E49EC">
        <w:rPr>
          <w:rFonts w:ascii="Times New Roman" w:hAnsi="Times New Roman"/>
          <w:bCs/>
          <w:color w:val="000000"/>
          <w:sz w:val="28"/>
          <w:szCs w:val="28"/>
          <w:shd w:val="clear" w:color="auto" w:fill="FFFFFF"/>
        </w:rPr>
        <w:t xml:space="preserve"> коэффициент показателя потенциального риска причинения вреда охраняемым законом ценностям в сфере труда</w:t>
      </w:r>
    </w:p>
    <w:p w:rsidR="000E49EC" w:rsidRPr="000E49EC" w:rsidRDefault="000E49EC" w:rsidP="000E49EC">
      <w:pPr>
        <w:pStyle w:val="a3"/>
        <w:numPr>
          <w:ilvl w:val="0"/>
          <w:numId w:val="5"/>
        </w:numPr>
        <w:tabs>
          <w:tab w:val="left" w:pos="851"/>
        </w:tabs>
        <w:spacing w:after="0" w:line="240" w:lineRule="auto"/>
        <w:ind w:left="0" w:firstLine="567"/>
        <w:jc w:val="both"/>
        <w:rPr>
          <w:rFonts w:ascii="Times New Roman" w:hAnsi="Times New Roman"/>
          <w:bCs/>
          <w:color w:val="000000"/>
          <w:sz w:val="28"/>
          <w:szCs w:val="28"/>
          <w:shd w:val="clear" w:color="auto" w:fill="FFFFFF"/>
        </w:rPr>
      </w:pPr>
      <w:r w:rsidRPr="000E49EC">
        <w:rPr>
          <w:rFonts w:ascii="Times New Roman" w:hAnsi="Times New Roman"/>
          <w:sz w:val="28"/>
          <w:szCs w:val="28"/>
        </w:rPr>
        <w:t>среднесписочная численность работников</w:t>
      </w:r>
    </w:p>
    <w:p w:rsidR="00D32819" w:rsidRPr="009E44CF" w:rsidRDefault="00D32819" w:rsidP="009E44CF">
      <w:pPr>
        <w:shd w:val="clear" w:color="auto" w:fill="FFFFFF"/>
        <w:spacing w:after="0" w:line="240" w:lineRule="auto"/>
        <w:ind w:firstLine="567"/>
        <w:jc w:val="both"/>
        <w:rPr>
          <w:rFonts w:ascii="Times New Roman" w:hAnsi="Times New Roman" w:cs="Times New Roman"/>
          <w:color w:val="000000"/>
          <w:sz w:val="28"/>
          <w:szCs w:val="28"/>
        </w:rPr>
      </w:pPr>
    </w:p>
    <w:p w:rsidR="00956384" w:rsidRPr="009E44CF" w:rsidRDefault="000E49EC" w:rsidP="009E44CF">
      <w:pPr>
        <w:shd w:val="clear" w:color="auto" w:fill="FFFFFF"/>
        <w:spacing w:after="0" w:line="240" w:lineRule="auto"/>
        <w:ind w:firstLine="567"/>
        <w:jc w:val="both"/>
        <w:rPr>
          <w:rFonts w:ascii="Times New Roman" w:hAnsi="Times New Roman" w:cs="Times New Roman"/>
          <w:color w:val="000000"/>
          <w:sz w:val="28"/>
          <w:szCs w:val="28"/>
        </w:rPr>
      </w:pPr>
      <w:r w:rsidRPr="009E44CF">
        <w:rPr>
          <w:rFonts w:ascii="Times New Roman" w:hAnsi="Times New Roman" w:cs="Times New Roman"/>
          <w:color w:val="000000"/>
          <w:sz w:val="28"/>
          <w:szCs w:val="28"/>
        </w:rPr>
        <w:t xml:space="preserve">Государственной инспекцией труда в Нижегородской области сформирован и направлен для рассмотрения в Прокуратуру Нижегородской области проект ежегодного плана проведения плановых проверок на 2018г. с учетом риск-ориентированного подхода, применение которого будет осуществляться с 1 января 2018г. </w:t>
      </w:r>
    </w:p>
    <w:p w:rsidR="009E44CF" w:rsidRPr="009E44CF" w:rsidRDefault="009E44CF" w:rsidP="009E44CF">
      <w:pPr>
        <w:pStyle w:val="a3"/>
        <w:spacing w:after="120" w:line="240" w:lineRule="auto"/>
        <w:ind w:left="0" w:firstLine="567"/>
        <w:jc w:val="both"/>
        <w:rPr>
          <w:rFonts w:ascii="Times New Roman" w:hAnsi="Times New Roman"/>
          <w:sz w:val="28"/>
          <w:szCs w:val="28"/>
        </w:rPr>
      </w:pPr>
      <w:r w:rsidRPr="009E44CF">
        <w:rPr>
          <w:rFonts w:ascii="Times New Roman" w:hAnsi="Times New Roman"/>
          <w:sz w:val="28"/>
          <w:szCs w:val="28"/>
        </w:rPr>
        <w:t xml:space="preserve">В соответствии с изменениями, внесенными в положение о виде государственного надзора, осуществляемого </w:t>
      </w:r>
      <w:proofErr w:type="spellStart"/>
      <w:r w:rsidRPr="009E44CF">
        <w:rPr>
          <w:rFonts w:ascii="Times New Roman" w:hAnsi="Times New Roman"/>
          <w:sz w:val="28"/>
          <w:szCs w:val="28"/>
        </w:rPr>
        <w:t>Рострудом</w:t>
      </w:r>
      <w:proofErr w:type="spellEnd"/>
      <w:r w:rsidRPr="009E44CF">
        <w:rPr>
          <w:rFonts w:ascii="Times New Roman" w:hAnsi="Times New Roman"/>
          <w:sz w:val="28"/>
          <w:szCs w:val="28"/>
        </w:rPr>
        <w:t>, проверочные листы содержат вопросы, затрагивающие предъявляемые к юридическому лицу и индивидуальному предпринимателю обязательные требования, соблюдение которых является наиболее значимым с точки зрения недопущения возникновения угрозы причинения вреда жизни, здоровью граждан.</w:t>
      </w:r>
    </w:p>
    <w:p w:rsidR="009E44CF" w:rsidRPr="009E44CF" w:rsidRDefault="009E44CF" w:rsidP="009E44CF">
      <w:pPr>
        <w:pStyle w:val="a3"/>
        <w:spacing w:after="120" w:line="240" w:lineRule="auto"/>
        <w:ind w:left="0" w:firstLine="567"/>
        <w:jc w:val="both"/>
        <w:rPr>
          <w:rFonts w:ascii="Times New Roman" w:hAnsi="Times New Roman"/>
          <w:sz w:val="28"/>
          <w:szCs w:val="28"/>
        </w:rPr>
      </w:pPr>
      <w:r w:rsidRPr="009E44CF">
        <w:rPr>
          <w:rFonts w:ascii="Times New Roman" w:hAnsi="Times New Roman"/>
          <w:sz w:val="28"/>
          <w:szCs w:val="28"/>
        </w:rPr>
        <w:lastRenderedPageBreak/>
        <w:t>С 1 января 2018 года проверочные листы применяются при проведении плановых проверок в отношении работодателей, деятельность которых отнесена к категории умеренного риска, a с 1 июля 2018 года — в отношении всех работодателей.</w:t>
      </w:r>
    </w:p>
    <w:p w:rsidR="009E44CF" w:rsidRPr="009E44CF" w:rsidRDefault="009E44CF" w:rsidP="009E44CF">
      <w:pPr>
        <w:pStyle w:val="a3"/>
        <w:spacing w:after="120" w:line="240" w:lineRule="auto"/>
        <w:ind w:left="0" w:firstLine="567"/>
        <w:jc w:val="both"/>
        <w:rPr>
          <w:rFonts w:ascii="Times New Roman" w:hAnsi="Times New Roman"/>
          <w:sz w:val="28"/>
          <w:szCs w:val="28"/>
        </w:rPr>
      </w:pPr>
      <w:r w:rsidRPr="009E44CF">
        <w:rPr>
          <w:rFonts w:ascii="Times New Roman" w:hAnsi="Times New Roman"/>
          <w:sz w:val="28"/>
          <w:szCs w:val="28"/>
        </w:rPr>
        <w:t xml:space="preserve">Кроме того, изменениями установлено, что предмет плановых проверок </w:t>
      </w:r>
      <w:proofErr w:type="spellStart"/>
      <w:r w:rsidRPr="009E44CF">
        <w:rPr>
          <w:rFonts w:ascii="Times New Roman" w:hAnsi="Times New Roman"/>
          <w:sz w:val="28"/>
          <w:szCs w:val="28"/>
        </w:rPr>
        <w:t>Роструда</w:t>
      </w:r>
      <w:proofErr w:type="spellEnd"/>
      <w:r w:rsidRPr="009E44CF">
        <w:rPr>
          <w:rFonts w:ascii="Times New Roman" w:hAnsi="Times New Roman"/>
          <w:sz w:val="28"/>
          <w:szCs w:val="28"/>
        </w:rPr>
        <w:t xml:space="preserve"> ограничен вопросами, содержащимися в форме проверочного листа.</w:t>
      </w:r>
    </w:p>
    <w:p w:rsidR="009E44CF" w:rsidRPr="009E44CF" w:rsidRDefault="009E44CF" w:rsidP="009E44CF">
      <w:pPr>
        <w:pStyle w:val="a3"/>
        <w:spacing w:after="120" w:line="240" w:lineRule="auto"/>
        <w:ind w:left="0" w:firstLine="567"/>
        <w:jc w:val="both"/>
        <w:rPr>
          <w:rFonts w:ascii="Times New Roman" w:hAnsi="Times New Roman"/>
          <w:sz w:val="28"/>
          <w:szCs w:val="28"/>
        </w:rPr>
      </w:pPr>
      <w:r w:rsidRPr="009E44CF">
        <w:rPr>
          <w:rFonts w:ascii="Times New Roman" w:hAnsi="Times New Roman"/>
          <w:sz w:val="28"/>
          <w:szCs w:val="28"/>
        </w:rPr>
        <w:t>Проведение плановых проверок без применения проверочных листов запрещено.</w:t>
      </w:r>
    </w:p>
    <w:p w:rsidR="009E44CF" w:rsidRPr="009E44CF" w:rsidRDefault="009E44CF" w:rsidP="009E44CF">
      <w:pPr>
        <w:pStyle w:val="a3"/>
        <w:spacing w:after="120" w:line="240" w:lineRule="auto"/>
        <w:ind w:left="0" w:firstLine="567"/>
        <w:jc w:val="both"/>
        <w:rPr>
          <w:rFonts w:ascii="Times New Roman" w:hAnsi="Times New Roman"/>
          <w:sz w:val="28"/>
          <w:szCs w:val="28"/>
        </w:rPr>
      </w:pPr>
      <w:r w:rsidRPr="009E44CF">
        <w:rPr>
          <w:rFonts w:ascii="Times New Roman" w:hAnsi="Times New Roman"/>
          <w:sz w:val="28"/>
          <w:szCs w:val="28"/>
        </w:rPr>
        <w:t>Применение проверочных листов при проведении внеплановых проверок Законом №294-Ф3 не предусмотрено.</w:t>
      </w:r>
    </w:p>
    <w:p w:rsidR="009E44CF" w:rsidRPr="009E44CF" w:rsidRDefault="009E44CF" w:rsidP="009E44CF">
      <w:pPr>
        <w:pStyle w:val="a3"/>
        <w:spacing w:after="120" w:line="240" w:lineRule="auto"/>
        <w:ind w:left="0" w:firstLine="567"/>
        <w:jc w:val="both"/>
        <w:rPr>
          <w:rFonts w:ascii="Times New Roman" w:hAnsi="Times New Roman"/>
          <w:sz w:val="28"/>
          <w:szCs w:val="28"/>
        </w:rPr>
      </w:pPr>
      <w:r w:rsidRPr="009E44CF">
        <w:rPr>
          <w:rFonts w:ascii="Times New Roman" w:hAnsi="Times New Roman"/>
          <w:sz w:val="28"/>
          <w:szCs w:val="28"/>
        </w:rPr>
        <w:t>Если при проведении плановой проверки не были использованы какие—либо проверочные листы, то B этом случае в акте проверки указываются номера проверочных листов, требования которых в ходе проверки не проверялись.</w:t>
      </w:r>
    </w:p>
    <w:p w:rsidR="009E44CF" w:rsidRPr="009E44CF" w:rsidRDefault="009E44CF" w:rsidP="009E44CF">
      <w:pPr>
        <w:pStyle w:val="a3"/>
        <w:spacing w:after="120" w:line="240" w:lineRule="auto"/>
        <w:ind w:left="0" w:firstLine="567"/>
        <w:jc w:val="both"/>
        <w:rPr>
          <w:rFonts w:ascii="Times New Roman" w:hAnsi="Times New Roman"/>
          <w:sz w:val="28"/>
          <w:szCs w:val="28"/>
        </w:rPr>
      </w:pPr>
      <w:r w:rsidRPr="009E44CF">
        <w:rPr>
          <w:rFonts w:ascii="Times New Roman" w:hAnsi="Times New Roman"/>
          <w:sz w:val="28"/>
          <w:szCs w:val="28"/>
        </w:rPr>
        <w:t>При проведении проверки с использованием проверочных листов заполненный по результатам проведения проверки проверочный лист прикладывается к акту проверки (ч. 11.5 ст. 9 Закона №294—ФЗ).</w:t>
      </w:r>
    </w:p>
    <w:p w:rsidR="009E44CF" w:rsidRPr="009E44CF" w:rsidRDefault="009E44CF" w:rsidP="009E44CF">
      <w:pPr>
        <w:pStyle w:val="a3"/>
        <w:spacing w:after="120" w:line="240" w:lineRule="auto"/>
        <w:ind w:left="0" w:firstLine="567"/>
        <w:jc w:val="both"/>
        <w:rPr>
          <w:rFonts w:ascii="Times New Roman" w:hAnsi="Times New Roman"/>
          <w:sz w:val="28"/>
          <w:szCs w:val="28"/>
        </w:rPr>
      </w:pPr>
      <w:r w:rsidRPr="009E44CF">
        <w:rPr>
          <w:rFonts w:ascii="Times New Roman" w:hAnsi="Times New Roman"/>
          <w:sz w:val="28"/>
          <w:szCs w:val="28"/>
        </w:rPr>
        <w:t>Проверочный лист должен быть оформлен вместе с актом проверки непосредственно после завершения проверки.</w:t>
      </w:r>
    </w:p>
    <w:p w:rsidR="009E44CF" w:rsidRPr="009E44CF" w:rsidRDefault="009E44CF" w:rsidP="009E44CF">
      <w:pPr>
        <w:pStyle w:val="a3"/>
        <w:spacing w:after="120" w:line="240" w:lineRule="auto"/>
        <w:ind w:left="0" w:firstLine="567"/>
        <w:jc w:val="both"/>
        <w:rPr>
          <w:rFonts w:ascii="Times New Roman" w:hAnsi="Times New Roman"/>
          <w:sz w:val="28"/>
          <w:szCs w:val="28"/>
        </w:rPr>
      </w:pPr>
      <w:r w:rsidRPr="009E44CF">
        <w:rPr>
          <w:rFonts w:ascii="Times New Roman" w:hAnsi="Times New Roman"/>
          <w:sz w:val="28"/>
          <w:szCs w:val="28"/>
        </w:rPr>
        <w:t>В случае, если в проверочном листе проставлена отметка «Нет», то соответствующие пояснения по вопросу несоблюдения обязательного требования должны отражаться B акте проверки.</w:t>
      </w:r>
    </w:p>
    <w:p w:rsidR="009E44CF" w:rsidRPr="009E44CF" w:rsidRDefault="009E44CF" w:rsidP="009E44CF">
      <w:pPr>
        <w:pStyle w:val="a3"/>
        <w:spacing w:after="120" w:line="240" w:lineRule="auto"/>
        <w:ind w:left="0" w:firstLine="567"/>
        <w:jc w:val="both"/>
        <w:rPr>
          <w:rFonts w:ascii="Times New Roman" w:hAnsi="Times New Roman"/>
          <w:sz w:val="28"/>
          <w:szCs w:val="28"/>
        </w:rPr>
      </w:pPr>
      <w:r w:rsidRPr="009E44CF">
        <w:rPr>
          <w:rFonts w:ascii="Times New Roman" w:hAnsi="Times New Roman"/>
          <w:sz w:val="28"/>
          <w:szCs w:val="28"/>
        </w:rPr>
        <w:t xml:space="preserve">Применение проверочных листов не приведет к предъявлению дополнительных требований к юридическим лицам, индивидуальным предпринимателям при проведении проверок, поскольку, как и до их применения, должностными лицами </w:t>
      </w:r>
      <w:proofErr w:type="spellStart"/>
      <w:r w:rsidRPr="009E44CF">
        <w:rPr>
          <w:rFonts w:ascii="Times New Roman" w:hAnsi="Times New Roman"/>
          <w:sz w:val="28"/>
          <w:szCs w:val="28"/>
        </w:rPr>
        <w:t>Роструда</w:t>
      </w:r>
      <w:proofErr w:type="spellEnd"/>
      <w:r w:rsidRPr="009E44CF">
        <w:rPr>
          <w:rFonts w:ascii="Times New Roman" w:hAnsi="Times New Roman"/>
          <w:sz w:val="28"/>
          <w:szCs w:val="28"/>
        </w:rPr>
        <w:t xml:space="preserve"> будет проверяться соответствие юридических лиц и индивидуальных предпринимателей существующим обязательным требованиям.</w:t>
      </w:r>
    </w:p>
    <w:sectPr w:rsidR="009E44CF" w:rsidRPr="009E44CF" w:rsidSect="00BF1875">
      <w:pgSz w:w="11906" w:h="16838"/>
      <w:pgMar w:top="851" w:right="566"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F049D6"/>
    <w:multiLevelType w:val="hybridMultilevel"/>
    <w:tmpl w:val="B85A0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626E03"/>
    <w:multiLevelType w:val="hybridMultilevel"/>
    <w:tmpl w:val="5F38401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0E80F11"/>
    <w:multiLevelType w:val="hybridMultilevel"/>
    <w:tmpl w:val="C1B48BDC"/>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nsid w:val="54E92726"/>
    <w:multiLevelType w:val="hybridMultilevel"/>
    <w:tmpl w:val="468E0562"/>
    <w:lvl w:ilvl="0" w:tplc="CABAE04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1B43CF"/>
    <w:multiLevelType w:val="hybridMultilevel"/>
    <w:tmpl w:val="28D25BC8"/>
    <w:lvl w:ilvl="0" w:tplc="1C7897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88200EE"/>
    <w:multiLevelType w:val="hybridMultilevel"/>
    <w:tmpl w:val="C43CBFD6"/>
    <w:lvl w:ilvl="0" w:tplc="04190011">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C837FE5"/>
    <w:multiLevelType w:val="hybridMultilevel"/>
    <w:tmpl w:val="09A45144"/>
    <w:lvl w:ilvl="0" w:tplc="E44260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0"/>
  </w:num>
  <w:num w:numId="3">
    <w:abstractNumId w:val="6"/>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540"/>
    <w:rsid w:val="00047809"/>
    <w:rsid w:val="00087EA3"/>
    <w:rsid w:val="000E49EC"/>
    <w:rsid w:val="00100969"/>
    <w:rsid w:val="00225FB8"/>
    <w:rsid w:val="00256248"/>
    <w:rsid w:val="00295E32"/>
    <w:rsid w:val="00336367"/>
    <w:rsid w:val="003B4792"/>
    <w:rsid w:val="003E0601"/>
    <w:rsid w:val="003F016F"/>
    <w:rsid w:val="005511EE"/>
    <w:rsid w:val="005C2FC0"/>
    <w:rsid w:val="00696218"/>
    <w:rsid w:val="006A5C4C"/>
    <w:rsid w:val="007C7A92"/>
    <w:rsid w:val="007D42EC"/>
    <w:rsid w:val="007F5AAA"/>
    <w:rsid w:val="008F65BF"/>
    <w:rsid w:val="00956384"/>
    <w:rsid w:val="009D4904"/>
    <w:rsid w:val="009E44CF"/>
    <w:rsid w:val="00A136C5"/>
    <w:rsid w:val="00A2315F"/>
    <w:rsid w:val="00A3386E"/>
    <w:rsid w:val="00B9204C"/>
    <w:rsid w:val="00BF1875"/>
    <w:rsid w:val="00C331FA"/>
    <w:rsid w:val="00C61595"/>
    <w:rsid w:val="00CA428E"/>
    <w:rsid w:val="00CC2081"/>
    <w:rsid w:val="00D32819"/>
    <w:rsid w:val="00D9180E"/>
    <w:rsid w:val="00DA63AF"/>
    <w:rsid w:val="00DD3540"/>
    <w:rsid w:val="00E25BDF"/>
    <w:rsid w:val="00F11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36C56-4F08-4F2A-9C79-0BB847E46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6159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next w:val="a"/>
    <w:link w:val="40"/>
    <w:uiPriority w:val="9"/>
    <w:semiHidden/>
    <w:unhideWhenUsed/>
    <w:qFormat/>
    <w:rsid w:val="0095638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A63AF"/>
    <w:pPr>
      <w:ind w:left="720"/>
      <w:contextualSpacing/>
    </w:pPr>
    <w:rPr>
      <w:rFonts w:ascii="Calibri" w:eastAsia="Calibri" w:hAnsi="Calibri" w:cs="Times New Roman"/>
      <w:lang w:eastAsia="en-US"/>
    </w:rPr>
  </w:style>
  <w:style w:type="character" w:customStyle="1" w:styleId="apple-converted-space">
    <w:name w:val="apple-converted-space"/>
    <w:basedOn w:val="a0"/>
    <w:rsid w:val="00C331FA"/>
  </w:style>
  <w:style w:type="character" w:styleId="a5">
    <w:name w:val="Hyperlink"/>
    <w:basedOn w:val="a0"/>
    <w:uiPriority w:val="99"/>
    <w:unhideWhenUsed/>
    <w:rsid w:val="00C331FA"/>
    <w:rPr>
      <w:color w:val="0000FF"/>
      <w:u w:val="single"/>
    </w:rPr>
  </w:style>
  <w:style w:type="character" w:customStyle="1" w:styleId="blk">
    <w:name w:val="blk"/>
    <w:basedOn w:val="a0"/>
    <w:rsid w:val="007D42EC"/>
  </w:style>
  <w:style w:type="character" w:customStyle="1" w:styleId="10">
    <w:name w:val="Заголовок 1 Знак"/>
    <w:basedOn w:val="a0"/>
    <w:link w:val="1"/>
    <w:uiPriority w:val="9"/>
    <w:rsid w:val="00C61595"/>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semiHidden/>
    <w:rsid w:val="00956384"/>
    <w:rPr>
      <w:rFonts w:asciiTheme="majorHAnsi" w:eastAsiaTheme="majorEastAsia" w:hAnsiTheme="majorHAnsi" w:cstheme="majorBidi"/>
      <w:b/>
      <w:bCs/>
      <w:i/>
      <w:iCs/>
      <w:color w:val="4F81BD" w:themeColor="accent1"/>
    </w:rPr>
  </w:style>
  <w:style w:type="paragraph" w:customStyle="1" w:styleId="s1">
    <w:name w:val="s_1"/>
    <w:basedOn w:val="a"/>
    <w:rsid w:val="009563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95638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a7"/>
    <w:semiHidden/>
    <w:rsid w:val="005C2FC0"/>
    <w:pPr>
      <w:spacing w:after="0" w:line="240" w:lineRule="auto"/>
    </w:pPr>
    <w:rPr>
      <w:rFonts w:ascii="Times New Roman" w:eastAsia="Times New Roman" w:hAnsi="Times New Roman" w:cs="Times New Roman"/>
      <w:sz w:val="24"/>
      <w:szCs w:val="20"/>
    </w:rPr>
  </w:style>
  <w:style w:type="character" w:customStyle="1" w:styleId="a7">
    <w:name w:val="Основной текст Знак"/>
    <w:basedOn w:val="a0"/>
    <w:link w:val="a6"/>
    <w:semiHidden/>
    <w:rsid w:val="005C2FC0"/>
    <w:rPr>
      <w:rFonts w:ascii="Times New Roman" w:eastAsia="Times New Roman" w:hAnsi="Times New Roman" w:cs="Times New Roman"/>
      <w:sz w:val="24"/>
      <w:szCs w:val="20"/>
    </w:rPr>
  </w:style>
  <w:style w:type="character" w:customStyle="1" w:styleId="a4">
    <w:name w:val="Абзац списка Знак"/>
    <w:link w:val="a3"/>
    <w:uiPriority w:val="34"/>
    <w:locked/>
    <w:rsid w:val="005C2FC0"/>
    <w:rPr>
      <w:rFonts w:ascii="Calibri" w:eastAsia="Calibri" w:hAnsi="Calibri" w:cs="Times New Roman"/>
      <w:lang w:eastAsia="en-US"/>
    </w:rPr>
  </w:style>
  <w:style w:type="paragraph" w:customStyle="1" w:styleId="ConsPlusNormal">
    <w:name w:val="ConsPlusNormal"/>
    <w:link w:val="ConsPlusNormal0"/>
    <w:rsid w:val="005C2FC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5C2FC0"/>
    <w:rPr>
      <w:rFonts w:ascii="Arial" w:eastAsia="Times New Roman" w:hAnsi="Arial" w:cs="Arial"/>
      <w:sz w:val="20"/>
      <w:szCs w:val="20"/>
    </w:rPr>
  </w:style>
  <w:style w:type="character" w:customStyle="1" w:styleId="a8">
    <w:name w:val="Без интервала Знак"/>
    <w:basedOn w:val="a0"/>
    <w:link w:val="a9"/>
    <w:locked/>
    <w:rsid w:val="005C2FC0"/>
    <w:rPr>
      <w:rFonts w:ascii="Calibri" w:hAnsi="Calibri"/>
      <w:lang w:val="en-US" w:eastAsia="x-none"/>
    </w:rPr>
  </w:style>
  <w:style w:type="paragraph" w:styleId="a9">
    <w:name w:val="No Spacing"/>
    <w:basedOn w:val="a"/>
    <w:link w:val="a8"/>
    <w:qFormat/>
    <w:rsid w:val="005C2FC0"/>
    <w:pPr>
      <w:spacing w:after="0" w:line="240" w:lineRule="auto"/>
    </w:pPr>
    <w:rPr>
      <w:rFonts w:ascii="Calibri" w:hAnsi="Calibri"/>
      <w:lang w:val="en-US" w:eastAsia="x-none"/>
    </w:rPr>
  </w:style>
  <w:style w:type="character" w:customStyle="1" w:styleId="FontStyle167">
    <w:name w:val="Font Style167"/>
    <w:basedOn w:val="a0"/>
    <w:uiPriority w:val="99"/>
    <w:rsid w:val="005C2FC0"/>
    <w:rPr>
      <w:rFonts w:ascii="Trebuchet MS" w:hAnsi="Trebuchet MS" w:cs="Trebuchet M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66975">
      <w:bodyDiv w:val="1"/>
      <w:marLeft w:val="0"/>
      <w:marRight w:val="0"/>
      <w:marTop w:val="0"/>
      <w:marBottom w:val="0"/>
      <w:divBdr>
        <w:top w:val="none" w:sz="0" w:space="0" w:color="auto"/>
        <w:left w:val="none" w:sz="0" w:space="0" w:color="auto"/>
        <w:bottom w:val="none" w:sz="0" w:space="0" w:color="auto"/>
        <w:right w:val="none" w:sz="0" w:space="0" w:color="auto"/>
      </w:divBdr>
      <w:divsChild>
        <w:div w:id="228156179">
          <w:marLeft w:val="0"/>
          <w:marRight w:val="0"/>
          <w:marTop w:val="0"/>
          <w:marBottom w:val="0"/>
          <w:divBdr>
            <w:top w:val="none" w:sz="0" w:space="0" w:color="auto"/>
            <w:left w:val="none" w:sz="0" w:space="0" w:color="auto"/>
            <w:bottom w:val="none" w:sz="0" w:space="0" w:color="auto"/>
            <w:right w:val="none" w:sz="0" w:space="0" w:color="auto"/>
          </w:divBdr>
        </w:div>
        <w:div w:id="2144342534">
          <w:marLeft w:val="0"/>
          <w:marRight w:val="0"/>
          <w:marTop w:val="0"/>
          <w:marBottom w:val="0"/>
          <w:divBdr>
            <w:top w:val="none" w:sz="0" w:space="0" w:color="auto"/>
            <w:left w:val="none" w:sz="0" w:space="0" w:color="auto"/>
            <w:bottom w:val="none" w:sz="0" w:space="0" w:color="auto"/>
            <w:right w:val="none" w:sz="0" w:space="0" w:color="auto"/>
          </w:divBdr>
        </w:div>
        <w:div w:id="1778597504">
          <w:marLeft w:val="0"/>
          <w:marRight w:val="0"/>
          <w:marTop w:val="0"/>
          <w:marBottom w:val="0"/>
          <w:divBdr>
            <w:top w:val="none" w:sz="0" w:space="0" w:color="auto"/>
            <w:left w:val="none" w:sz="0" w:space="0" w:color="auto"/>
            <w:bottom w:val="none" w:sz="0" w:space="0" w:color="auto"/>
            <w:right w:val="none" w:sz="0" w:space="0" w:color="auto"/>
          </w:divBdr>
          <w:divsChild>
            <w:div w:id="14573811">
              <w:marLeft w:val="0"/>
              <w:marRight w:val="0"/>
              <w:marTop w:val="0"/>
              <w:marBottom w:val="0"/>
              <w:divBdr>
                <w:top w:val="none" w:sz="0" w:space="0" w:color="auto"/>
                <w:left w:val="none" w:sz="0" w:space="0" w:color="auto"/>
                <w:bottom w:val="none" w:sz="0" w:space="0" w:color="auto"/>
                <w:right w:val="none" w:sz="0" w:space="0" w:color="auto"/>
              </w:divBdr>
            </w:div>
          </w:divsChild>
        </w:div>
        <w:div w:id="346056932">
          <w:marLeft w:val="0"/>
          <w:marRight w:val="0"/>
          <w:marTop w:val="0"/>
          <w:marBottom w:val="0"/>
          <w:divBdr>
            <w:top w:val="none" w:sz="0" w:space="0" w:color="auto"/>
            <w:left w:val="none" w:sz="0" w:space="0" w:color="auto"/>
            <w:bottom w:val="none" w:sz="0" w:space="0" w:color="auto"/>
            <w:right w:val="none" w:sz="0" w:space="0" w:color="auto"/>
          </w:divBdr>
          <w:divsChild>
            <w:div w:id="1562062538">
              <w:marLeft w:val="0"/>
              <w:marRight w:val="0"/>
              <w:marTop w:val="0"/>
              <w:marBottom w:val="0"/>
              <w:divBdr>
                <w:top w:val="none" w:sz="0" w:space="0" w:color="auto"/>
                <w:left w:val="none" w:sz="0" w:space="0" w:color="auto"/>
                <w:bottom w:val="none" w:sz="0" w:space="0" w:color="auto"/>
                <w:right w:val="none" w:sz="0" w:space="0" w:color="auto"/>
              </w:divBdr>
            </w:div>
          </w:divsChild>
        </w:div>
        <w:div w:id="340088958">
          <w:marLeft w:val="0"/>
          <w:marRight w:val="0"/>
          <w:marTop w:val="0"/>
          <w:marBottom w:val="0"/>
          <w:divBdr>
            <w:top w:val="none" w:sz="0" w:space="0" w:color="auto"/>
            <w:left w:val="none" w:sz="0" w:space="0" w:color="auto"/>
            <w:bottom w:val="none" w:sz="0" w:space="0" w:color="auto"/>
            <w:right w:val="none" w:sz="0" w:space="0" w:color="auto"/>
          </w:divBdr>
        </w:div>
        <w:div w:id="2096974333">
          <w:marLeft w:val="0"/>
          <w:marRight w:val="0"/>
          <w:marTop w:val="0"/>
          <w:marBottom w:val="0"/>
          <w:divBdr>
            <w:top w:val="none" w:sz="0" w:space="0" w:color="auto"/>
            <w:left w:val="none" w:sz="0" w:space="0" w:color="auto"/>
            <w:bottom w:val="none" w:sz="0" w:space="0" w:color="auto"/>
            <w:right w:val="none" w:sz="0" w:space="0" w:color="auto"/>
          </w:divBdr>
        </w:div>
        <w:div w:id="387150865">
          <w:marLeft w:val="0"/>
          <w:marRight w:val="0"/>
          <w:marTop w:val="0"/>
          <w:marBottom w:val="0"/>
          <w:divBdr>
            <w:top w:val="none" w:sz="0" w:space="0" w:color="auto"/>
            <w:left w:val="none" w:sz="0" w:space="0" w:color="auto"/>
            <w:bottom w:val="none" w:sz="0" w:space="0" w:color="auto"/>
            <w:right w:val="none" w:sz="0" w:space="0" w:color="auto"/>
          </w:divBdr>
        </w:div>
        <w:div w:id="1279332819">
          <w:marLeft w:val="0"/>
          <w:marRight w:val="0"/>
          <w:marTop w:val="0"/>
          <w:marBottom w:val="0"/>
          <w:divBdr>
            <w:top w:val="none" w:sz="0" w:space="0" w:color="auto"/>
            <w:left w:val="none" w:sz="0" w:space="0" w:color="auto"/>
            <w:bottom w:val="none" w:sz="0" w:space="0" w:color="auto"/>
            <w:right w:val="none" w:sz="0" w:space="0" w:color="auto"/>
          </w:divBdr>
        </w:div>
        <w:div w:id="1314093648">
          <w:marLeft w:val="0"/>
          <w:marRight w:val="0"/>
          <w:marTop w:val="0"/>
          <w:marBottom w:val="0"/>
          <w:divBdr>
            <w:top w:val="none" w:sz="0" w:space="0" w:color="auto"/>
            <w:left w:val="none" w:sz="0" w:space="0" w:color="auto"/>
            <w:bottom w:val="none" w:sz="0" w:space="0" w:color="auto"/>
            <w:right w:val="none" w:sz="0" w:space="0" w:color="auto"/>
          </w:divBdr>
        </w:div>
        <w:div w:id="2130927646">
          <w:marLeft w:val="0"/>
          <w:marRight w:val="0"/>
          <w:marTop w:val="0"/>
          <w:marBottom w:val="0"/>
          <w:divBdr>
            <w:top w:val="none" w:sz="0" w:space="0" w:color="auto"/>
            <w:left w:val="none" w:sz="0" w:space="0" w:color="auto"/>
            <w:bottom w:val="none" w:sz="0" w:space="0" w:color="auto"/>
            <w:right w:val="none" w:sz="0" w:space="0" w:color="auto"/>
          </w:divBdr>
        </w:div>
      </w:divsChild>
    </w:div>
    <w:div w:id="113836586">
      <w:bodyDiv w:val="1"/>
      <w:marLeft w:val="0"/>
      <w:marRight w:val="0"/>
      <w:marTop w:val="0"/>
      <w:marBottom w:val="0"/>
      <w:divBdr>
        <w:top w:val="none" w:sz="0" w:space="0" w:color="auto"/>
        <w:left w:val="none" w:sz="0" w:space="0" w:color="auto"/>
        <w:bottom w:val="none" w:sz="0" w:space="0" w:color="auto"/>
        <w:right w:val="none" w:sz="0" w:space="0" w:color="auto"/>
      </w:divBdr>
    </w:div>
    <w:div w:id="867982835">
      <w:bodyDiv w:val="1"/>
      <w:marLeft w:val="0"/>
      <w:marRight w:val="0"/>
      <w:marTop w:val="0"/>
      <w:marBottom w:val="0"/>
      <w:divBdr>
        <w:top w:val="none" w:sz="0" w:space="0" w:color="auto"/>
        <w:left w:val="none" w:sz="0" w:space="0" w:color="auto"/>
        <w:bottom w:val="none" w:sz="0" w:space="0" w:color="auto"/>
        <w:right w:val="none" w:sz="0" w:space="0" w:color="auto"/>
      </w:divBdr>
    </w:div>
    <w:div w:id="1141460223">
      <w:bodyDiv w:val="1"/>
      <w:marLeft w:val="0"/>
      <w:marRight w:val="0"/>
      <w:marTop w:val="0"/>
      <w:marBottom w:val="0"/>
      <w:divBdr>
        <w:top w:val="none" w:sz="0" w:space="0" w:color="auto"/>
        <w:left w:val="none" w:sz="0" w:space="0" w:color="auto"/>
        <w:bottom w:val="none" w:sz="0" w:space="0" w:color="auto"/>
        <w:right w:val="none" w:sz="0" w:space="0" w:color="auto"/>
      </w:divBdr>
    </w:div>
    <w:div w:id="1361780986">
      <w:bodyDiv w:val="1"/>
      <w:marLeft w:val="0"/>
      <w:marRight w:val="0"/>
      <w:marTop w:val="0"/>
      <w:marBottom w:val="0"/>
      <w:divBdr>
        <w:top w:val="none" w:sz="0" w:space="0" w:color="auto"/>
        <w:left w:val="none" w:sz="0" w:space="0" w:color="auto"/>
        <w:bottom w:val="none" w:sz="0" w:space="0" w:color="auto"/>
        <w:right w:val="none" w:sz="0" w:space="0" w:color="auto"/>
      </w:divBdr>
    </w:div>
    <w:div w:id="1849099419">
      <w:bodyDiv w:val="1"/>
      <w:marLeft w:val="0"/>
      <w:marRight w:val="0"/>
      <w:marTop w:val="0"/>
      <w:marBottom w:val="0"/>
      <w:divBdr>
        <w:top w:val="none" w:sz="0" w:space="0" w:color="auto"/>
        <w:left w:val="none" w:sz="0" w:space="0" w:color="auto"/>
        <w:bottom w:val="none" w:sz="0" w:space="0" w:color="auto"/>
        <w:right w:val="none" w:sz="0" w:space="0" w:color="auto"/>
      </w:divBdr>
      <w:divsChild>
        <w:div w:id="573904386">
          <w:marLeft w:val="0"/>
          <w:marRight w:val="0"/>
          <w:marTop w:val="0"/>
          <w:marBottom w:val="0"/>
          <w:divBdr>
            <w:top w:val="none" w:sz="0" w:space="0" w:color="auto"/>
            <w:left w:val="none" w:sz="0" w:space="0" w:color="auto"/>
            <w:bottom w:val="none" w:sz="0" w:space="0" w:color="auto"/>
            <w:right w:val="none" w:sz="0" w:space="0" w:color="auto"/>
          </w:divBdr>
        </w:div>
        <w:div w:id="1509174223">
          <w:marLeft w:val="0"/>
          <w:marRight w:val="0"/>
          <w:marTop w:val="0"/>
          <w:marBottom w:val="0"/>
          <w:divBdr>
            <w:top w:val="none" w:sz="0" w:space="0" w:color="auto"/>
            <w:left w:val="none" w:sz="0" w:space="0" w:color="auto"/>
            <w:bottom w:val="none" w:sz="0" w:space="0" w:color="auto"/>
            <w:right w:val="none" w:sz="0" w:space="0" w:color="auto"/>
          </w:divBdr>
          <w:divsChild>
            <w:div w:id="1607273549">
              <w:marLeft w:val="0"/>
              <w:marRight w:val="0"/>
              <w:marTop w:val="0"/>
              <w:marBottom w:val="0"/>
              <w:divBdr>
                <w:top w:val="none" w:sz="0" w:space="0" w:color="auto"/>
                <w:left w:val="none" w:sz="0" w:space="0" w:color="auto"/>
                <w:bottom w:val="none" w:sz="0" w:space="0" w:color="auto"/>
                <w:right w:val="none" w:sz="0" w:space="0" w:color="auto"/>
              </w:divBdr>
            </w:div>
            <w:div w:id="1821143994">
              <w:marLeft w:val="0"/>
              <w:marRight w:val="0"/>
              <w:marTop w:val="0"/>
              <w:marBottom w:val="0"/>
              <w:divBdr>
                <w:top w:val="none" w:sz="0" w:space="0" w:color="auto"/>
                <w:left w:val="none" w:sz="0" w:space="0" w:color="auto"/>
                <w:bottom w:val="none" w:sz="0" w:space="0" w:color="auto"/>
                <w:right w:val="none" w:sz="0" w:space="0" w:color="auto"/>
              </w:divBdr>
            </w:div>
            <w:div w:id="1106651595">
              <w:marLeft w:val="0"/>
              <w:marRight w:val="0"/>
              <w:marTop w:val="0"/>
              <w:marBottom w:val="0"/>
              <w:divBdr>
                <w:top w:val="none" w:sz="0" w:space="0" w:color="auto"/>
                <w:left w:val="none" w:sz="0" w:space="0" w:color="auto"/>
                <w:bottom w:val="none" w:sz="0" w:space="0" w:color="auto"/>
                <w:right w:val="none" w:sz="0" w:space="0" w:color="auto"/>
              </w:divBdr>
            </w:div>
          </w:divsChild>
        </w:div>
        <w:div w:id="1485196806">
          <w:marLeft w:val="0"/>
          <w:marRight w:val="0"/>
          <w:marTop w:val="0"/>
          <w:marBottom w:val="0"/>
          <w:divBdr>
            <w:top w:val="none" w:sz="0" w:space="0" w:color="auto"/>
            <w:left w:val="none" w:sz="0" w:space="0" w:color="auto"/>
            <w:bottom w:val="none" w:sz="0" w:space="0" w:color="auto"/>
            <w:right w:val="none" w:sz="0" w:space="0" w:color="auto"/>
          </w:divBdr>
          <w:divsChild>
            <w:div w:id="115418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705967">
      <w:bodyDiv w:val="1"/>
      <w:marLeft w:val="0"/>
      <w:marRight w:val="0"/>
      <w:marTop w:val="0"/>
      <w:marBottom w:val="0"/>
      <w:divBdr>
        <w:top w:val="none" w:sz="0" w:space="0" w:color="auto"/>
        <w:left w:val="none" w:sz="0" w:space="0" w:color="auto"/>
        <w:bottom w:val="none" w:sz="0" w:space="0" w:color="auto"/>
        <w:right w:val="none" w:sz="0" w:space="0" w:color="auto"/>
      </w:divBdr>
    </w:div>
    <w:div w:id="2093312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5351</Words>
  <Characters>30504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smi</cp:lastModifiedBy>
  <cp:revision>2</cp:revision>
  <cp:lastPrinted>2017-08-21T07:22:00Z</cp:lastPrinted>
  <dcterms:created xsi:type="dcterms:W3CDTF">2018-04-09T10:59:00Z</dcterms:created>
  <dcterms:modified xsi:type="dcterms:W3CDTF">2018-04-09T10:59:00Z</dcterms:modified>
</cp:coreProperties>
</file>